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Ind w:w="253" w:type="dxa"/>
        <w:tblLayout w:type="fixed"/>
        <w:tblLook w:val="01E0" w:firstRow="1" w:lastRow="1" w:firstColumn="1" w:lastColumn="1" w:noHBand="0" w:noVBand="0"/>
      </w:tblPr>
      <w:tblGrid>
        <w:gridCol w:w="4543"/>
        <w:gridCol w:w="5346"/>
      </w:tblGrid>
      <w:tr w:rsidR="008C2D80" w:rsidRPr="00E0234B" w:rsidTr="008C2D80">
        <w:tblPrEx>
          <w:tblCellMar>
            <w:top w:w="0" w:type="dxa"/>
            <w:bottom w:w="0" w:type="dxa"/>
          </w:tblCellMar>
        </w:tblPrEx>
        <w:trPr>
          <w:trHeight w:val="755"/>
          <w:jc w:val="center"/>
        </w:trPr>
        <w:tc>
          <w:tcPr>
            <w:tcW w:w="4543" w:type="dxa"/>
          </w:tcPr>
          <w:p w:rsidR="008C2D80" w:rsidRPr="00E0234B" w:rsidRDefault="008C2D80" w:rsidP="008C2D80">
            <w:pPr>
              <w:jc w:val="center"/>
            </w:pPr>
            <w:r w:rsidRPr="00E0234B">
              <w:t>ĐẢNG BỘ TỈNH HẬU GIANG</w:t>
            </w:r>
          </w:p>
          <w:p w:rsidR="008C2D80" w:rsidRPr="00E0234B" w:rsidRDefault="008C2D80" w:rsidP="00E52B01">
            <w:pPr>
              <w:jc w:val="center"/>
              <w:rPr>
                <w:b/>
              </w:rPr>
            </w:pPr>
            <w:r w:rsidRPr="00E0234B">
              <w:rPr>
                <w:b/>
              </w:rPr>
              <w:t>HUYỆN ỦY PHỤNG HIỆP</w:t>
            </w:r>
          </w:p>
        </w:tc>
        <w:tc>
          <w:tcPr>
            <w:tcW w:w="5346" w:type="dxa"/>
          </w:tcPr>
          <w:p w:rsidR="008C2D80" w:rsidRPr="008C2D80" w:rsidRDefault="008C2D80" w:rsidP="00E52B01">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428521DE" wp14:editId="0871205D">
                      <wp:simplePos x="0" y="0"/>
                      <wp:positionH relativeFrom="column">
                        <wp:posOffset>299996</wp:posOffset>
                      </wp:positionH>
                      <wp:positionV relativeFrom="paragraph">
                        <wp:posOffset>254442</wp:posOffset>
                      </wp:positionV>
                      <wp:extent cx="2787926"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9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20.05pt" to="243.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u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"/>
                  </w:pict>
                </mc:Fallback>
              </mc:AlternateContent>
            </w:r>
            <w:r w:rsidRPr="00E0234B">
              <w:rPr>
                <w:b/>
                <w:szCs w:val="32"/>
              </w:rPr>
              <w:t xml:space="preserve">  </w:t>
            </w:r>
            <w:r w:rsidRPr="008C2D80">
              <w:rPr>
                <w:b/>
                <w:sz w:val="32"/>
                <w:szCs w:val="32"/>
              </w:rPr>
              <w:t>ĐẢNG CỘNG SẢN VIỆT NAM</w:t>
            </w:r>
          </w:p>
        </w:tc>
      </w:tr>
      <w:tr w:rsidR="008C2D80" w:rsidRPr="00E0234B" w:rsidTr="008C2D80">
        <w:tblPrEx>
          <w:tblCellMar>
            <w:top w:w="0" w:type="dxa"/>
            <w:bottom w:w="0" w:type="dxa"/>
          </w:tblCellMar>
        </w:tblPrEx>
        <w:trPr>
          <w:trHeight w:val="385"/>
          <w:jc w:val="center"/>
        </w:trPr>
        <w:tc>
          <w:tcPr>
            <w:tcW w:w="4543" w:type="dxa"/>
          </w:tcPr>
          <w:p w:rsidR="008C2D80" w:rsidRPr="00E0234B" w:rsidRDefault="008C2D80" w:rsidP="00E52B01">
            <w:pPr>
              <w:tabs>
                <w:tab w:val="left" w:pos="750"/>
                <w:tab w:val="center" w:pos="1847"/>
              </w:tabs>
              <w:jc w:val="center"/>
              <w:rPr>
                <w:b/>
              </w:rPr>
            </w:pPr>
            <w:r w:rsidRPr="00E0234B">
              <w:t>*</w:t>
            </w:r>
          </w:p>
        </w:tc>
        <w:tc>
          <w:tcPr>
            <w:tcW w:w="5346" w:type="dxa"/>
          </w:tcPr>
          <w:p w:rsidR="008C2D80" w:rsidRPr="008C2D80" w:rsidRDefault="008C2D80" w:rsidP="00E52B01">
            <w:pPr>
              <w:jc w:val="center"/>
              <w:rPr>
                <w:i/>
              </w:rPr>
            </w:pPr>
            <w:r w:rsidRPr="00E0234B">
              <w:rPr>
                <w:i/>
                <w:sz w:val="26"/>
              </w:rPr>
              <w:t xml:space="preserve">  </w:t>
            </w:r>
            <w:r w:rsidRPr="008C2D80">
              <w:rPr>
                <w:i/>
              </w:rPr>
              <w:t>Phụng Hiệp, ngày     tháng     năm 2023</w:t>
            </w:r>
          </w:p>
        </w:tc>
      </w:tr>
      <w:tr w:rsidR="008C2D80" w:rsidRPr="00E0234B" w:rsidTr="008C2D80">
        <w:tblPrEx>
          <w:tblCellMar>
            <w:top w:w="0" w:type="dxa"/>
            <w:bottom w:w="0" w:type="dxa"/>
          </w:tblCellMar>
        </w:tblPrEx>
        <w:trPr>
          <w:trHeight w:val="506"/>
          <w:jc w:val="center"/>
        </w:trPr>
        <w:tc>
          <w:tcPr>
            <w:tcW w:w="4543" w:type="dxa"/>
          </w:tcPr>
          <w:p w:rsidR="008C2D80" w:rsidRPr="00E0234B" w:rsidRDefault="008C2D80" w:rsidP="00E52B01">
            <w:pPr>
              <w:jc w:val="center"/>
            </w:pPr>
            <w:r w:rsidRPr="00E0234B">
              <w:t>Số       -BC/HU</w:t>
            </w:r>
          </w:p>
        </w:tc>
        <w:tc>
          <w:tcPr>
            <w:tcW w:w="5346" w:type="dxa"/>
          </w:tcPr>
          <w:p w:rsidR="008C2D80" w:rsidRPr="00E0234B" w:rsidRDefault="008C2D80" w:rsidP="00E52B01">
            <w:pPr>
              <w:rPr>
                <w:i/>
              </w:rPr>
            </w:pPr>
          </w:p>
        </w:tc>
      </w:tr>
    </w:tbl>
    <w:p w:rsidR="008C2D80" w:rsidRPr="00E0234B" w:rsidRDefault="008C2D80" w:rsidP="008C2D80">
      <w:pPr>
        <w:tabs>
          <w:tab w:val="left" w:pos="1020"/>
        </w:tabs>
        <w:jc w:val="center"/>
        <w:rPr>
          <w:b/>
        </w:rPr>
      </w:pPr>
      <w:r w:rsidRPr="00E0234B">
        <w:rPr>
          <w:b/>
        </w:rPr>
        <w:t>BÁO CÁO</w:t>
      </w:r>
    </w:p>
    <w:p w:rsidR="008C2D80" w:rsidRPr="00E0234B" w:rsidRDefault="008C2D80" w:rsidP="008C2D80">
      <w:pPr>
        <w:jc w:val="center"/>
        <w:rPr>
          <w:b/>
        </w:rPr>
      </w:pPr>
      <w:r w:rsidRPr="00E0234B">
        <w:rPr>
          <w:b/>
        </w:rPr>
        <w:t>Tình hình thực hiện nhiệm vụ quí III/202</w:t>
      </w:r>
      <w:r>
        <w:rPr>
          <w:b/>
        </w:rPr>
        <w:t>3</w:t>
      </w:r>
    </w:p>
    <w:p w:rsidR="008C2D80" w:rsidRPr="00E0234B" w:rsidRDefault="008C2D80" w:rsidP="008C2D80">
      <w:pPr>
        <w:jc w:val="center"/>
        <w:rPr>
          <w:b/>
        </w:rPr>
      </w:pPr>
      <w:r w:rsidRPr="00E0234B">
        <w:rPr>
          <w:b/>
        </w:rPr>
        <w:t>-----</w:t>
      </w:r>
    </w:p>
    <w:p w:rsidR="008C2D80" w:rsidRPr="00E0234B" w:rsidRDefault="008C2D80" w:rsidP="008C2D80">
      <w:pPr>
        <w:jc w:val="center"/>
        <w:rPr>
          <w:b/>
          <w:sz w:val="8"/>
        </w:rPr>
      </w:pPr>
    </w:p>
    <w:p w:rsidR="008C2D80" w:rsidRPr="00E76B9C" w:rsidRDefault="008C2D80" w:rsidP="008C2D80">
      <w:pPr>
        <w:spacing w:before="120" w:after="120"/>
        <w:ind w:firstLine="567"/>
        <w:jc w:val="both"/>
        <w:rPr>
          <w:spacing w:val="-2"/>
        </w:rPr>
      </w:pPr>
      <w:r w:rsidRPr="00E76B9C">
        <w:rPr>
          <w:spacing w:val="-2"/>
        </w:rPr>
        <w:t xml:space="preserve">Quí III/2023, với quyết tâm thực hiện thắng lợi các mặt công tác trọng tâm </w:t>
      </w:r>
      <w:r>
        <w:rPr>
          <w:spacing w:val="-2"/>
        </w:rPr>
        <w:t xml:space="preserve">lập thành tích chào mừng kỷ niệm 20 năm thành lập tỉnh Hậu Giang, </w:t>
      </w:r>
      <w:r w:rsidRPr="00E76B9C">
        <w:t xml:space="preserve">Đảng bộ huyện tiếp tục </w:t>
      </w:r>
      <w:r w:rsidRPr="00E76B9C">
        <w:rPr>
          <w:spacing w:val="-2"/>
        </w:rPr>
        <w:t>tập trung lãnh đạo, chỉ đạo triển khai, thực hiện có hiệu quả công tác xây dựng Đảng và nhiệm vụ chính trị, với những kết quả cụ thể sau:</w:t>
      </w:r>
    </w:p>
    <w:p w:rsidR="008C2D80" w:rsidRPr="00E76B9C" w:rsidRDefault="008C2D80" w:rsidP="008C2D80">
      <w:pPr>
        <w:spacing w:before="120" w:after="120" w:line="360" w:lineRule="exact"/>
        <w:ind w:firstLine="567"/>
        <w:jc w:val="both"/>
        <w:rPr>
          <w:b/>
        </w:rPr>
      </w:pPr>
      <w:r w:rsidRPr="00E76B9C">
        <w:rPr>
          <w:b/>
        </w:rPr>
        <w:t>I. CÁC MẶT CÔNG TÁC TRỌNG TÂM</w:t>
      </w:r>
    </w:p>
    <w:p w:rsidR="008C2D80" w:rsidRDefault="008C2D80" w:rsidP="008C2D80">
      <w:pPr>
        <w:spacing w:before="120" w:after="120" w:line="360" w:lineRule="exact"/>
        <w:ind w:firstLine="567"/>
        <w:jc w:val="both"/>
        <w:rPr>
          <w:lang w:val="vi-VN"/>
        </w:rPr>
      </w:pPr>
      <w:r>
        <w:rPr>
          <w:b/>
        </w:rPr>
        <w:t xml:space="preserve">1. </w:t>
      </w:r>
      <w:r>
        <w:rPr>
          <w:lang w:val="vi-VN"/>
        </w:rPr>
        <w:t xml:space="preserve">Tổ chức chu đáo cuộc gặp gỡ, đối thoại của người đứng đầu cấp ủy đảng, chính quyền với cán bộ, viên chức ngành Giáo dục và </w:t>
      </w:r>
      <w:r>
        <w:t xml:space="preserve">ngành </w:t>
      </w:r>
      <w:r>
        <w:rPr>
          <w:lang w:val="vi-VN"/>
        </w:rPr>
        <w:t>Y tế trên địa bàn huyện, có 300 đại biểu tham dự, đã ghi nhận 448 ý kiến qua phiếu và 12 ý kiến phản ánh trực tiếp</w:t>
      </w:r>
      <w:r>
        <w:t xml:space="preserve"> tại cuộc đối thoại</w:t>
      </w:r>
      <w:r>
        <w:rPr>
          <w:lang w:val="vi-VN"/>
        </w:rPr>
        <w:t>. Các ý kiến</w:t>
      </w:r>
      <w:r>
        <w:t xml:space="preserve"> đề xuất, kiến nghị</w:t>
      </w:r>
      <w:r>
        <w:rPr>
          <w:lang w:val="vi-VN"/>
        </w:rPr>
        <w:t xml:space="preserve"> đều được các ngành chuyên môn trả lời theo </w:t>
      </w:r>
      <w:r>
        <w:t xml:space="preserve">đúng </w:t>
      </w:r>
      <w:r>
        <w:rPr>
          <w:lang w:val="vi-VN"/>
        </w:rPr>
        <w:t>chức năng, nhiệm vụ được giao.</w:t>
      </w:r>
    </w:p>
    <w:p w:rsidR="008C2D80" w:rsidRDefault="008C2D80" w:rsidP="008C2D80">
      <w:pPr>
        <w:spacing w:before="120" w:after="120" w:line="360" w:lineRule="exact"/>
        <w:ind w:firstLine="567"/>
        <w:jc w:val="both"/>
      </w:pPr>
      <w:r>
        <w:rPr>
          <w:b/>
        </w:rPr>
        <w:t>2.</w:t>
      </w:r>
      <w:r>
        <w:t xml:space="preserve"> Ban hành Kế hoạch số 139-KH/HU ngày 26/6/2023 thực hiện Đề án số 06-ĐA/TU ngày 01/5/2023 của Tỉnh ủy về </w:t>
      </w:r>
      <w:r>
        <w:rPr>
          <w:i/>
        </w:rPr>
        <w:t>“Thí điểm đổi mới tinh giản biên chế gắn với tuyển dụng cán bộ trẻ ngang tầm nhiệm vụ”</w:t>
      </w:r>
      <w:r>
        <w:t xml:space="preserve"> và xây dựng danh mục vị trí việc làm đối với các cơ quan tham mưu, giúp việc Huyện ủy; Mặt trận Tổ quốc Việt Nam và các đoàn thể </w:t>
      </w:r>
      <w:r>
        <w:rPr>
          <w:color w:val="FF0000"/>
        </w:rPr>
        <w:t xml:space="preserve">chính trị - xã hội </w:t>
      </w:r>
      <w:r>
        <w:t>huyện.</w:t>
      </w:r>
    </w:p>
    <w:p w:rsidR="008C2D80" w:rsidRPr="00E76B9C" w:rsidRDefault="008C2D80" w:rsidP="008C2D80">
      <w:pPr>
        <w:spacing w:before="120" w:after="120" w:line="360" w:lineRule="exact"/>
        <w:ind w:firstLine="567"/>
        <w:jc w:val="both"/>
      </w:pPr>
      <w:r>
        <w:rPr>
          <w:b/>
        </w:rPr>
        <w:t>3</w:t>
      </w:r>
      <w:r w:rsidRPr="00E76B9C">
        <w:rPr>
          <w:b/>
        </w:rPr>
        <w:t xml:space="preserve">. </w:t>
      </w:r>
      <w:r w:rsidRPr="00E76B9C">
        <w:rPr>
          <w:lang w:val="nl-NL"/>
        </w:rPr>
        <w:t xml:space="preserve">Chỉ đạo các xã </w:t>
      </w:r>
      <w:r w:rsidRPr="00E76B9C">
        <w:rPr>
          <w:spacing w:val="-4"/>
        </w:rPr>
        <w:t>Tân Long, Long Thạnh, Tân Bình tổ chức hoàn thành diễn tập chiến đấu (vận hành cơ chế) trong khu vực phòng thủ năm 2023.</w:t>
      </w:r>
      <w:r>
        <w:rPr>
          <w:spacing w:val="-4"/>
        </w:rPr>
        <w:t xml:space="preserve"> </w:t>
      </w:r>
      <w:r w:rsidRPr="00E76B9C">
        <w:t>C</w:t>
      </w:r>
      <w:r w:rsidRPr="00E76B9C">
        <w:rPr>
          <w:lang w:val="vi-VN"/>
        </w:rPr>
        <w:t xml:space="preserve">hỉ đạo tổ chức </w:t>
      </w:r>
      <w:r w:rsidRPr="00E76B9C">
        <w:t xml:space="preserve">chu đáo </w:t>
      </w:r>
      <w:r w:rsidRPr="00E76B9C">
        <w:rPr>
          <w:i/>
          <w:lang w:val="vi-VN"/>
        </w:rPr>
        <w:t>“Ngày hội Toàn dân bảo vệ an ninh Tổ quốc”</w:t>
      </w:r>
      <w:r w:rsidRPr="00E76B9C">
        <w:rPr>
          <w:lang w:val="vi-VN"/>
        </w:rPr>
        <w:t xml:space="preserve"> gắn với tổ chức các hoạt động kỷ niệm 7</w:t>
      </w:r>
      <w:r w:rsidRPr="00E76B9C">
        <w:t>8</w:t>
      </w:r>
      <w:r w:rsidRPr="00E76B9C">
        <w:rPr>
          <w:lang w:val="vi-VN"/>
        </w:rPr>
        <w:t xml:space="preserve"> năm </w:t>
      </w:r>
      <w:r w:rsidRPr="00E76B9C">
        <w:t>N</w:t>
      </w:r>
      <w:r w:rsidRPr="00E76B9C">
        <w:rPr>
          <w:lang w:val="vi-VN"/>
        </w:rPr>
        <w:t>gày thành lập Công an nhân dân</w:t>
      </w:r>
      <w:r w:rsidRPr="00E76B9C">
        <w:t xml:space="preserve"> (19/8/1945 - 19/8/2023) tại 17 điểm trên địa bàn huyện, UBND huyện và các xã, thị trấn tặng Giấy khen </w:t>
      </w:r>
      <w:r>
        <w:rPr>
          <w:color w:val="FF0000"/>
        </w:rPr>
        <w:t xml:space="preserve">cho </w:t>
      </w:r>
      <w:r w:rsidRPr="00E76B9C">
        <w:t xml:space="preserve">18 tập thể và 77 cá nhân có thành tích xuất sắc, thưởng kèm trên 50 triệu đồng. </w:t>
      </w:r>
    </w:p>
    <w:p w:rsidR="008C2D80" w:rsidRPr="009A3358" w:rsidRDefault="008C2D80" w:rsidP="008C2D80">
      <w:pPr>
        <w:spacing w:before="120" w:after="120" w:line="360" w:lineRule="exact"/>
        <w:ind w:firstLine="567"/>
        <w:jc w:val="both"/>
        <w:rPr>
          <w:lang w:val="it-IT"/>
        </w:rPr>
      </w:pPr>
      <w:r>
        <w:rPr>
          <w:b/>
        </w:rPr>
        <w:t xml:space="preserve">4. </w:t>
      </w:r>
      <w:r w:rsidRPr="00DE0E49">
        <w:rPr>
          <w:lang w:val="vi-VN"/>
        </w:rPr>
        <w:t>Chỉ đạo thực hiện hoàn thành đạt và vượt các chỉ tiêu Chiến dịch phát triển Giao thông nông thôn - Thủy lợi và bảo vệ môi trường nông thôn năm 2023</w:t>
      </w:r>
      <w:r w:rsidRPr="00DE0E49">
        <w:rPr>
          <w:rStyle w:val="FootnoteReference"/>
          <w:b/>
          <w:spacing w:val="2"/>
          <w:lang w:eastAsia="ko-KR"/>
        </w:rPr>
        <w:footnoteReference w:id="1"/>
      </w:r>
      <w:r w:rsidRPr="00DE0E49">
        <w:rPr>
          <w:lang w:val="vi-VN"/>
        </w:rPr>
        <w:t xml:space="preserve">. Tổng kinh phí thực hiện </w:t>
      </w:r>
      <w:r>
        <w:t>86,27</w:t>
      </w:r>
      <w:r w:rsidRPr="00DE0E49">
        <w:rPr>
          <w:lang w:val="vi-VN"/>
        </w:rPr>
        <w:t xml:space="preserve"> tỷ đồng (vốn xã hội hóa và Nhân dân đóng góp </w:t>
      </w:r>
      <w:r>
        <w:t xml:space="preserve">49,54 </w:t>
      </w:r>
      <w:r w:rsidRPr="00DE0E49">
        <w:rPr>
          <w:lang w:val="vi-VN"/>
        </w:rPr>
        <w:t xml:space="preserve">tỷ </w:t>
      </w:r>
      <w:r w:rsidRPr="00DE0E49">
        <w:rPr>
          <w:lang w:val="vi-VN"/>
        </w:rPr>
        <w:lastRenderedPageBreak/>
        <w:t xml:space="preserve">đồng). </w:t>
      </w:r>
      <w:r w:rsidRPr="00DE0E49">
        <w:t>Chỉ đạo</w:t>
      </w:r>
      <w:r>
        <w:rPr>
          <w:color w:val="FF0000"/>
        </w:rPr>
        <w:t xml:space="preserve"> </w:t>
      </w:r>
      <w:r>
        <w:t xml:space="preserve">tổ chức </w:t>
      </w:r>
      <w:proofErr w:type="gramStart"/>
      <w:r>
        <w:t>chu</w:t>
      </w:r>
      <w:proofErr w:type="gramEnd"/>
      <w:r>
        <w:t xml:space="preserve"> đáo Lễ Công nhận xã Phương Phú đạt chuẩn nông thôn mới nâng cao.</w:t>
      </w:r>
      <w:r w:rsidRPr="00B62931">
        <w:rPr>
          <w:sz w:val="32"/>
          <w:szCs w:val="32"/>
          <w:lang w:val="it-IT"/>
        </w:rPr>
        <w:t xml:space="preserve"> </w:t>
      </w:r>
      <w:r w:rsidRPr="009A3358">
        <w:rPr>
          <w:lang w:val="it-IT"/>
        </w:rPr>
        <w:t xml:space="preserve">Công tác giải phóng mặt bằng 02 dự án  Cao tốc Cần Thơ - Cà Mau qua địa bàn, do huyện phụ trách đã bàn giao 100% mặt bằng cho đơn vị thi công. </w:t>
      </w:r>
    </w:p>
    <w:p w:rsidR="008C2D80" w:rsidRPr="00C00EBC" w:rsidRDefault="008C2D80" w:rsidP="008C2D80">
      <w:pPr>
        <w:spacing w:before="120" w:after="120" w:line="360" w:lineRule="exact"/>
        <w:ind w:firstLine="567"/>
        <w:jc w:val="both"/>
        <w:rPr>
          <w:spacing w:val="-2"/>
          <w:lang w:val="es-BO"/>
        </w:rPr>
      </w:pPr>
      <w:r w:rsidRPr="00C00EBC">
        <w:rPr>
          <w:b/>
          <w:spacing w:val="-2"/>
        </w:rPr>
        <w:t>5.</w:t>
      </w:r>
      <w:r w:rsidRPr="00C00EBC">
        <w:rPr>
          <w:spacing w:val="-2"/>
        </w:rPr>
        <w:t xml:space="preserve"> Phối hợp tổ chức nghiêm túc kỳ thi tốt nghiệp Trung học phổ thông năm </w:t>
      </w:r>
      <w:r w:rsidRPr="00C00EBC">
        <w:rPr>
          <w:spacing w:val="-2"/>
          <w:lang w:val="vi-VN"/>
        </w:rPr>
        <w:t xml:space="preserve">2023 </w:t>
      </w:r>
      <w:r w:rsidRPr="00C00EBC">
        <w:rPr>
          <w:spacing w:val="-2"/>
        </w:rPr>
        <w:t>đúng quy định</w:t>
      </w:r>
      <w:r w:rsidRPr="00C00EBC">
        <w:rPr>
          <w:spacing w:val="-2"/>
          <w:lang w:val="vi-VN"/>
        </w:rPr>
        <w:t>, kết quả có 1.083 học sinh đ</w:t>
      </w:r>
      <w:r w:rsidRPr="00C00EBC">
        <w:rPr>
          <w:spacing w:val="-2"/>
        </w:rPr>
        <w:t>ỗ</w:t>
      </w:r>
      <w:r w:rsidRPr="00C00EBC">
        <w:rPr>
          <w:spacing w:val="-2"/>
          <w:lang w:val="vi-VN"/>
        </w:rPr>
        <w:t xml:space="preserve"> Tốt nghiệp, đạt </w:t>
      </w:r>
      <w:r w:rsidRPr="00C00EBC">
        <w:rPr>
          <w:spacing w:val="-2"/>
        </w:rPr>
        <w:t xml:space="preserve">tỷ lệ </w:t>
      </w:r>
      <w:r w:rsidRPr="00C00EBC">
        <w:rPr>
          <w:spacing w:val="-2"/>
          <w:lang w:val="vi-VN"/>
        </w:rPr>
        <w:t>98,98%</w:t>
      </w:r>
      <w:r w:rsidRPr="00C00EBC">
        <w:rPr>
          <w:spacing w:val="-2"/>
          <w:lang w:val="es-BO"/>
        </w:rPr>
        <w:t xml:space="preserve">. </w:t>
      </w:r>
      <w:r w:rsidRPr="00C00EBC">
        <w:rPr>
          <w:spacing w:val="-2"/>
        </w:rPr>
        <w:t xml:space="preserve">Các trường trên địa bàn huyện đồng loạt tổ chức khai giảng năm học 2023 - 2024 vào ngày 5/9 đúng theo chỉ đạo của Tỉnh, đến nay đã huy động được </w:t>
      </w:r>
      <w:r w:rsidRPr="00A74702">
        <w:rPr>
          <w:color w:val="FF0000"/>
          <w:spacing w:val="-2"/>
        </w:rPr>
        <w:t>3</w:t>
      </w:r>
      <w:r>
        <w:rPr>
          <w:color w:val="FF0000"/>
          <w:spacing w:val="-2"/>
        </w:rPr>
        <w:t>7</w:t>
      </w:r>
      <w:r w:rsidRPr="00A74702">
        <w:rPr>
          <w:color w:val="FF0000"/>
          <w:spacing w:val="-2"/>
        </w:rPr>
        <w:t>.</w:t>
      </w:r>
      <w:r>
        <w:rPr>
          <w:color w:val="FF0000"/>
          <w:spacing w:val="-2"/>
        </w:rPr>
        <w:t>374</w:t>
      </w:r>
      <w:r w:rsidRPr="00C00EBC">
        <w:rPr>
          <w:spacing w:val="-2"/>
          <w:lang w:val="es-BO"/>
        </w:rPr>
        <w:t xml:space="preserve"> học sinh các cấp</w:t>
      </w:r>
      <w:r w:rsidRPr="00C00EBC">
        <w:rPr>
          <w:spacing w:val="-2"/>
        </w:rPr>
        <w:t xml:space="preserve"> đến trường</w:t>
      </w:r>
      <w:r w:rsidRPr="00C00EBC">
        <w:rPr>
          <w:spacing w:val="-2"/>
          <w:lang w:val="es-BO"/>
        </w:rPr>
        <w:t xml:space="preserve">, </w:t>
      </w:r>
      <w:r w:rsidRPr="00BC3542">
        <w:rPr>
          <w:color w:val="FF0000"/>
          <w:spacing w:val="-2"/>
          <w:lang w:val="es-BO"/>
        </w:rPr>
        <w:t>đạt 1</w:t>
      </w:r>
      <w:r>
        <w:rPr>
          <w:color w:val="FF0000"/>
          <w:spacing w:val="-2"/>
          <w:lang w:val="es-BO"/>
        </w:rPr>
        <w:t>00,43</w:t>
      </w:r>
      <w:r w:rsidRPr="00BC3542">
        <w:rPr>
          <w:color w:val="FF0000"/>
          <w:spacing w:val="-2"/>
          <w:lang w:val="es-BO"/>
        </w:rPr>
        <w:t>% chỉ tiêu</w:t>
      </w:r>
      <w:r w:rsidRPr="00C00EBC">
        <w:rPr>
          <w:spacing w:val="-2"/>
          <w:lang w:val="es-BO"/>
        </w:rPr>
        <w:t xml:space="preserve"> năm 2023. </w:t>
      </w:r>
      <w:r w:rsidRPr="00C00EBC">
        <w:rPr>
          <w:spacing w:val="-2"/>
        </w:rPr>
        <w:t>Phát huy có hiệu quả công tác xã hội hóa giáo dục, đã vận động mạnh thường quân, nhà hảo tâm hỗ trợ học bổng, tập, sách, dụng cụ học tập cho học sinh nghèo, học sinh có hoàn cảnh khó khăn trong năm học mới,</w:t>
      </w:r>
      <w:r w:rsidRPr="00C00EBC">
        <w:rPr>
          <w:i/>
          <w:spacing w:val="-2"/>
        </w:rPr>
        <w:t xml:space="preserve"> </w:t>
      </w:r>
      <w:r w:rsidRPr="00C00EBC">
        <w:rPr>
          <w:spacing w:val="-2"/>
        </w:rPr>
        <w:t>với tổng trị giá trên 2,36 tỷ đồng.</w:t>
      </w:r>
    </w:p>
    <w:p w:rsidR="008C2D80" w:rsidRDefault="008C2D80" w:rsidP="008C2D80">
      <w:pPr>
        <w:ind w:firstLine="567"/>
        <w:jc w:val="both"/>
        <w:rPr>
          <w:sz w:val="24"/>
          <w:szCs w:val="24"/>
        </w:rPr>
      </w:pPr>
      <w:r>
        <w:rPr>
          <w:b/>
        </w:rPr>
        <w:t>6</w:t>
      </w:r>
      <w:r w:rsidRPr="00E76B9C">
        <w:rPr>
          <w:b/>
        </w:rPr>
        <w:t>.</w:t>
      </w:r>
      <w:r w:rsidRPr="00E76B9C">
        <w:t xml:space="preserve"> </w:t>
      </w:r>
      <w:r>
        <w:t>Đã s</w:t>
      </w:r>
      <w:r>
        <w:rPr>
          <w:spacing w:val="6"/>
        </w:rPr>
        <w:t>ơ kết đợt I Chiến dịch truyền thông vận động sinh đủ 02 con lồng ghép với cung cấp dịch vụ Chăm sóc sức khỏe sinh sản - Kế hoạch hóa gia đình và nâng cao chất lượng dân số năm 2023</w:t>
      </w:r>
      <w:r>
        <w:rPr>
          <w:b/>
          <w:spacing w:val="6"/>
          <w:vertAlign w:val="superscript"/>
        </w:rPr>
        <w:footnoteReference w:id="2"/>
      </w:r>
      <w:r>
        <w:rPr>
          <w:spacing w:val="6"/>
        </w:rPr>
        <w:t>.</w:t>
      </w:r>
      <w:r>
        <w:rPr>
          <w:bCs/>
          <w:iCs/>
          <w:spacing w:val="6"/>
        </w:rPr>
        <w:t xml:space="preserve"> </w:t>
      </w:r>
    </w:p>
    <w:p w:rsidR="008C2D80" w:rsidRDefault="008C2D80" w:rsidP="008C2D80">
      <w:pPr>
        <w:spacing w:before="120" w:after="120" w:line="360" w:lineRule="exact"/>
        <w:ind w:firstLine="567"/>
        <w:jc w:val="both"/>
        <w:rPr>
          <w:spacing w:val="6"/>
        </w:rPr>
      </w:pPr>
      <w:r>
        <w:rPr>
          <w:b/>
          <w:spacing w:val="2"/>
        </w:rPr>
        <w:t>7</w:t>
      </w:r>
      <w:r w:rsidRPr="00E76B9C">
        <w:rPr>
          <w:b/>
          <w:spacing w:val="2"/>
        </w:rPr>
        <w:t>.</w:t>
      </w:r>
      <w:r w:rsidRPr="00E76B9C">
        <w:rPr>
          <w:spacing w:val="2"/>
        </w:rPr>
        <w:t xml:space="preserve"> Kịp thời cấp phát các chế độ chính sách </w:t>
      </w:r>
      <w:r>
        <w:rPr>
          <w:spacing w:val="2"/>
        </w:rPr>
        <w:t>và c</w:t>
      </w:r>
      <w:r>
        <w:rPr>
          <w:spacing w:val="6"/>
        </w:rPr>
        <w:t xml:space="preserve">hỉ đạo tổ chức nhiều hoạt động </w:t>
      </w:r>
      <w:r>
        <w:rPr>
          <w:i/>
          <w:spacing w:val="6"/>
        </w:rPr>
        <w:t xml:space="preserve">“Đền ơn đáp nghĩa” </w:t>
      </w:r>
      <w:r>
        <w:rPr>
          <w:spacing w:val="6"/>
        </w:rPr>
        <w:t>nhân kỷ</w:t>
      </w:r>
      <w:r>
        <w:rPr>
          <w:i/>
          <w:spacing w:val="6"/>
        </w:rPr>
        <w:t xml:space="preserve"> </w:t>
      </w:r>
      <w:r>
        <w:rPr>
          <w:spacing w:val="6"/>
        </w:rPr>
        <w:t xml:space="preserve">niệm 76 năm ngày Thương binh - Liệt sĩ </w:t>
      </w:r>
      <w:r w:rsidRPr="00E76B9C">
        <w:rPr>
          <w:spacing w:val="2"/>
        </w:rPr>
        <w:t>(27/7/1947 - 27/7/2023)</w:t>
      </w:r>
      <w:r>
        <w:rPr>
          <w:spacing w:val="2"/>
        </w:rPr>
        <w:t xml:space="preserve"> </w:t>
      </w:r>
      <w:r>
        <w:rPr>
          <w:spacing w:val="6"/>
        </w:rPr>
        <w:t>như:</w:t>
      </w:r>
      <w:r>
        <w:rPr>
          <w:i/>
          <w:spacing w:val="6"/>
        </w:rPr>
        <w:t xml:space="preserve"> </w:t>
      </w:r>
      <w:r>
        <w:rPr>
          <w:spacing w:val="6"/>
        </w:rPr>
        <w:t>họp mặt, thăm hỏi, động viên, tặng quà cho các đối tượng chính sách</w:t>
      </w:r>
      <w:r>
        <w:rPr>
          <w:bCs/>
          <w:iCs/>
          <w:spacing w:val="6"/>
        </w:rPr>
        <w:t>,</w:t>
      </w:r>
      <w:r>
        <w:rPr>
          <w:spacing w:val="6"/>
        </w:rPr>
        <w:t xml:space="preserve"> với tổng kinh phí trên 3</w:t>
      </w:r>
      <w:proofErr w:type="gramStart"/>
      <w:r>
        <w:rPr>
          <w:spacing w:val="6"/>
        </w:rPr>
        <w:t>,3</w:t>
      </w:r>
      <w:proofErr w:type="gramEnd"/>
      <w:r>
        <w:rPr>
          <w:spacing w:val="6"/>
        </w:rPr>
        <w:t xml:space="preserve"> tỷ đồng.</w:t>
      </w:r>
    </w:p>
    <w:p w:rsidR="008C2D80" w:rsidRDefault="008C2D80" w:rsidP="008C2D80">
      <w:pPr>
        <w:spacing w:before="120" w:after="120" w:line="360" w:lineRule="exact"/>
        <w:ind w:firstLine="567"/>
        <w:jc w:val="both"/>
        <w:rPr>
          <w:b/>
        </w:rPr>
      </w:pPr>
      <w:r w:rsidRPr="00E76B9C">
        <w:rPr>
          <w:b/>
        </w:rPr>
        <w:t>II.</w:t>
      </w:r>
      <w:r w:rsidRPr="00E76B9C">
        <w:rPr>
          <w:b/>
          <w:lang w:val="vi-VN"/>
        </w:rPr>
        <w:t xml:space="preserve"> </w:t>
      </w:r>
      <w:r w:rsidRPr="00E76B9C">
        <w:rPr>
          <w:b/>
        </w:rPr>
        <w:t>CÔNG TÁC XÂY DỰNG ĐẢNG</w:t>
      </w:r>
    </w:p>
    <w:p w:rsidR="008C2D80" w:rsidRDefault="008C2D80" w:rsidP="008C2D80">
      <w:pPr>
        <w:spacing w:before="120" w:after="120" w:line="360" w:lineRule="exact"/>
        <w:ind w:firstLine="567"/>
        <w:jc w:val="both"/>
        <w:rPr>
          <w:b/>
        </w:rPr>
      </w:pPr>
      <w:r w:rsidRPr="00E76B9C">
        <w:rPr>
          <w:b/>
        </w:rPr>
        <w:t>1</w:t>
      </w:r>
      <w:r w:rsidRPr="00E76B9C">
        <w:rPr>
          <w:b/>
          <w:lang w:val="vi-VN"/>
        </w:rPr>
        <w:t xml:space="preserve">. </w:t>
      </w:r>
      <w:r w:rsidRPr="00E76B9C">
        <w:rPr>
          <w:b/>
        </w:rPr>
        <w:t>Về chính trị, tư tưởng và đạo đức</w:t>
      </w:r>
    </w:p>
    <w:p w:rsidR="008C2D80" w:rsidRPr="008C2D80" w:rsidRDefault="008C2D80" w:rsidP="008C2D80">
      <w:pPr>
        <w:spacing w:before="120" w:after="120" w:line="360" w:lineRule="exact"/>
        <w:ind w:firstLine="567"/>
        <w:jc w:val="both"/>
        <w:rPr>
          <w:spacing w:val="-2"/>
        </w:rPr>
      </w:pPr>
      <w:r w:rsidRPr="008C2D80">
        <w:rPr>
          <w:color w:val="000000"/>
          <w:spacing w:val="-2"/>
        </w:rPr>
        <w:t>Nhìn chung, c</w:t>
      </w:r>
      <w:r w:rsidRPr="008C2D80">
        <w:rPr>
          <w:spacing w:val="-2"/>
        </w:rPr>
        <w:t>án bộ, đảng viên và Nhân dân rất đồng tình, phấn khởi với việc các cấp ủy, chính quyền quan tâm thực hiện tốt chế độ, chính sách và các hoạt động nhân các ngày Lễ, kỷ niệm lớn</w:t>
      </w:r>
      <w:r w:rsidRPr="008C2D80">
        <w:rPr>
          <w:rStyle w:val="FootnoteReference"/>
          <w:b/>
          <w:spacing w:val="-2"/>
        </w:rPr>
        <w:footnoteReference w:id="3"/>
      </w:r>
      <w:r w:rsidRPr="008C2D80">
        <w:rPr>
          <w:spacing w:val="-2"/>
        </w:rPr>
        <w:t xml:space="preserve">, </w:t>
      </w:r>
      <w:r w:rsidRPr="008C2D80">
        <w:rPr>
          <w:color w:val="000000"/>
          <w:spacing w:val="-2"/>
          <w:lang w:val="it-IT"/>
        </w:rPr>
        <w:t>nhiệm vụ chính trị trọng tâm của đất nước, địa phương</w:t>
      </w:r>
      <w:r w:rsidRPr="008C2D80">
        <w:rPr>
          <w:spacing w:val="-2"/>
        </w:rPr>
        <w:t xml:space="preserve">. </w:t>
      </w:r>
      <w:proofErr w:type="gramStart"/>
      <w:r w:rsidRPr="008C2D80">
        <w:rPr>
          <w:spacing w:val="-2"/>
        </w:rPr>
        <w:t>Tổ chức Hội thảo (lần 2) Lịch sử truyền thống Văn phòng Huyện ủy, giai đoạn 1975 - 2020.</w:t>
      </w:r>
      <w:proofErr w:type="gramEnd"/>
      <w:r w:rsidRPr="008C2D80">
        <w:rPr>
          <w:spacing w:val="-2"/>
        </w:rPr>
        <w:t xml:space="preserve"> Tổng kết, trao giải Cuộc thi viết văn chính luận </w:t>
      </w:r>
      <w:r w:rsidRPr="008C2D80">
        <w:rPr>
          <w:i/>
          <w:spacing w:val="-2"/>
        </w:rPr>
        <w:t xml:space="preserve">“Tìm hiểu Đề </w:t>
      </w:r>
      <w:r w:rsidRPr="008C2D80">
        <w:rPr>
          <w:i/>
          <w:spacing w:val="-2"/>
        </w:rPr>
        <w:lastRenderedPageBreak/>
        <w:t xml:space="preserve">cương về văn hóa Việt Nam” </w:t>
      </w:r>
      <w:r w:rsidRPr="008C2D80">
        <w:rPr>
          <w:spacing w:val="-2"/>
        </w:rPr>
        <w:t xml:space="preserve">(1943 - 2023) và Cuộc thi viết </w:t>
      </w:r>
      <w:r w:rsidRPr="008C2D80">
        <w:rPr>
          <w:i/>
          <w:spacing w:val="-2"/>
        </w:rPr>
        <w:t xml:space="preserve">“Tìm hiểu Lịch sử Đảng bộ huyện và tư tưởng, đạo đức, phong cách Hồ Chí Minh” </w:t>
      </w:r>
      <w:r w:rsidRPr="008C2D80">
        <w:rPr>
          <w:spacing w:val="-2"/>
        </w:rPr>
        <w:t>năm 2023</w:t>
      </w:r>
      <w:r w:rsidRPr="008C2D80">
        <w:rPr>
          <w:rStyle w:val="FootnoteReference"/>
          <w:b/>
          <w:spacing w:val="-2"/>
        </w:rPr>
        <w:footnoteReference w:id="4"/>
      </w:r>
      <w:r w:rsidRPr="008C2D80">
        <w:rPr>
          <w:i/>
          <w:spacing w:val="-2"/>
        </w:rPr>
        <w:t xml:space="preserve">. </w:t>
      </w:r>
      <w:r w:rsidRPr="008C2D80">
        <w:rPr>
          <w:spacing w:val="-2"/>
        </w:rPr>
        <w:t xml:space="preserve">Kịp thời báo cáo chuyên đề, sơ kết, tổng kết các chỉ thị, nghị quyết của Đảng </w:t>
      </w:r>
      <w:proofErr w:type="gramStart"/>
      <w:r w:rsidRPr="008C2D80">
        <w:rPr>
          <w:spacing w:val="-2"/>
        </w:rPr>
        <w:t>theo</w:t>
      </w:r>
      <w:proofErr w:type="gramEnd"/>
      <w:r w:rsidRPr="008C2D80">
        <w:rPr>
          <w:spacing w:val="-2"/>
        </w:rPr>
        <w:t xml:space="preserve"> quy định</w:t>
      </w:r>
      <w:r w:rsidRPr="008C2D80">
        <w:rPr>
          <w:rStyle w:val="FootnoteReference"/>
          <w:b/>
          <w:spacing w:val="-2"/>
        </w:rPr>
        <w:footnoteReference w:id="5"/>
      </w:r>
      <w:r w:rsidRPr="008C2D80">
        <w:rPr>
          <w:spacing w:val="-2"/>
        </w:rPr>
        <w:t>.</w:t>
      </w:r>
    </w:p>
    <w:p w:rsidR="008C2D80" w:rsidRDefault="008C2D80" w:rsidP="008C2D80">
      <w:pPr>
        <w:spacing w:before="120" w:after="120" w:line="360" w:lineRule="exact"/>
        <w:ind w:firstLine="567"/>
        <w:jc w:val="both"/>
      </w:pPr>
      <w:r w:rsidRPr="00E76B9C">
        <w:t xml:space="preserve">Duy trì tốt hoạt động của Ban Chỉ đạo 35 và Tổ nghiên cứu Dư luận xã hội huyện; kịp thời nắm tình hình diễn biến tư tưởng, dư luận xã hội trong cán bộ, đảng viên và Nhân dân. </w:t>
      </w:r>
      <w:r w:rsidRPr="00E76B9C">
        <w:rPr>
          <w:lang w:val="nl-NL"/>
        </w:rPr>
        <w:t>Tổ chức 50 cuộc Hội nghị Báo cáo viên, có 2.799 đồng chí tham dự.</w:t>
      </w:r>
      <w:r w:rsidRPr="00E76B9C">
        <w:rPr>
          <w:lang w:val="vi-VN"/>
        </w:rPr>
        <w:t xml:space="preserve"> </w:t>
      </w:r>
      <w:r w:rsidRPr="00E76B9C">
        <w:t>Các xã, thị trấn tuyên truyền cho đoàn viên, hội viên và Nhân dân 18</w:t>
      </w:r>
      <w:r>
        <w:t>9 cuộc, có 4.725 lượt người dự.</w:t>
      </w:r>
    </w:p>
    <w:p w:rsidR="008C2D80" w:rsidRDefault="008C2D80" w:rsidP="008C2D80">
      <w:pPr>
        <w:spacing w:before="120" w:after="120" w:line="360" w:lineRule="exact"/>
        <w:ind w:firstLine="567"/>
        <w:jc w:val="both"/>
        <w:rPr>
          <w:b/>
          <w:spacing w:val="-4"/>
        </w:rPr>
      </w:pPr>
      <w:r w:rsidRPr="00E76B9C">
        <w:rPr>
          <w:b/>
          <w:spacing w:val="-4"/>
        </w:rPr>
        <w:t>2. Công tác tổ chức, cán bộ</w:t>
      </w:r>
    </w:p>
    <w:p w:rsidR="008C2D80" w:rsidRDefault="008C2D80" w:rsidP="008C2D80">
      <w:pPr>
        <w:spacing w:before="120" w:after="120" w:line="360" w:lineRule="exact"/>
        <w:ind w:firstLine="567"/>
        <w:jc w:val="both"/>
        <w:rPr>
          <w:spacing w:val="2"/>
        </w:rPr>
      </w:pPr>
      <w:r w:rsidRPr="002667B2">
        <w:rPr>
          <w:spacing w:val="2"/>
        </w:rPr>
        <w:t>Kịp thời triển khai, quán triệt và cụ thể hóa việc thực hiện các Kế hoạch của Ban Thường vụ Tỉnh ủy về công tác tổ chức cán bộ</w:t>
      </w:r>
      <w:r w:rsidRPr="002667B2">
        <w:rPr>
          <w:rStyle w:val="FootnoteReference"/>
          <w:b/>
          <w:spacing w:val="2"/>
        </w:rPr>
        <w:footnoteReference w:id="6"/>
      </w:r>
      <w:r w:rsidRPr="002667B2">
        <w:rPr>
          <w:spacing w:val="2"/>
        </w:rPr>
        <w:t xml:space="preserve">. Triển khai thực hiện việc </w:t>
      </w:r>
      <w:r w:rsidRPr="002667B2">
        <w:rPr>
          <w:spacing w:val="2"/>
        </w:rPr>
        <w:lastRenderedPageBreak/>
        <w:t xml:space="preserve">xây dựng </w:t>
      </w:r>
      <w:r w:rsidRPr="002667B2">
        <w:rPr>
          <w:rStyle w:val="fontstyle01"/>
          <w:spacing w:val="2"/>
        </w:rPr>
        <w:t xml:space="preserve">danh mục vị trí việc làm trong cơ quan Đảng, Mặt trận Tổ quốc và các tổ chức chính trị - xã hội huyện </w:t>
      </w:r>
      <w:proofErr w:type="gramStart"/>
      <w:r w:rsidRPr="002667B2">
        <w:rPr>
          <w:rStyle w:val="fontstyle01"/>
          <w:spacing w:val="2"/>
        </w:rPr>
        <w:t>theo</w:t>
      </w:r>
      <w:proofErr w:type="gramEnd"/>
      <w:r w:rsidRPr="002667B2">
        <w:rPr>
          <w:rStyle w:val="fontstyle01"/>
          <w:spacing w:val="2"/>
        </w:rPr>
        <w:t xml:space="preserve"> chỉ đạo của Ban Chỉ đạo 1909 </w:t>
      </w:r>
      <w:r w:rsidRPr="002667B2">
        <w:rPr>
          <w:rStyle w:val="fontstyle01"/>
          <w:color w:val="FF0000"/>
          <w:spacing w:val="2"/>
        </w:rPr>
        <w:t>Tỉnh ủy</w:t>
      </w:r>
      <w:r w:rsidRPr="002667B2">
        <w:rPr>
          <w:rStyle w:val="fontstyle01"/>
          <w:spacing w:val="2"/>
        </w:rPr>
        <w:t>.</w:t>
      </w:r>
      <w:r w:rsidRPr="002667B2">
        <w:rPr>
          <w:rStyle w:val="fontstyle01"/>
          <w:b/>
          <w:spacing w:val="2"/>
        </w:rPr>
        <w:t xml:space="preserve"> </w:t>
      </w:r>
      <w:r w:rsidRPr="002667B2">
        <w:rPr>
          <w:spacing w:val="2"/>
        </w:rPr>
        <w:t>Thực hiện đúng quy trình về công tác cán bộ 23 trường hợp</w:t>
      </w:r>
      <w:r w:rsidRPr="002667B2">
        <w:rPr>
          <w:rStyle w:val="FootnoteReference"/>
          <w:b/>
          <w:spacing w:val="2"/>
        </w:rPr>
        <w:footnoteReference w:id="7"/>
      </w:r>
      <w:r w:rsidRPr="002667B2">
        <w:rPr>
          <w:spacing w:val="2"/>
        </w:rPr>
        <w:t>. Công tác đào tạo, bồi dưỡng cán bộ tiếp tục được quan tâm thực hiện</w:t>
      </w:r>
      <w:r w:rsidRPr="002667B2">
        <w:rPr>
          <w:rStyle w:val="FootnoteReference"/>
          <w:b/>
          <w:spacing w:val="2"/>
        </w:rPr>
        <w:footnoteReference w:id="8"/>
      </w:r>
      <w:r w:rsidRPr="002667B2">
        <w:rPr>
          <w:spacing w:val="2"/>
        </w:rPr>
        <w:t xml:space="preserve">. </w:t>
      </w:r>
      <w:proofErr w:type="gramStart"/>
      <w:r w:rsidRPr="002667B2">
        <w:rPr>
          <w:spacing w:val="2"/>
        </w:rPr>
        <w:t>Kết nạp đảng viên mới 48 đồng chí, nâng tổng số kết nạp được 150/140 đảng viên mới, đạt tỷ lệ 107%.</w:t>
      </w:r>
      <w:proofErr w:type="gramEnd"/>
      <w:r w:rsidRPr="002667B2">
        <w:rPr>
          <w:spacing w:val="2"/>
        </w:rPr>
        <w:t xml:space="preserve"> Khám sức khỏe định kỳ cho </w:t>
      </w:r>
      <w:r w:rsidRPr="002667B2">
        <w:rPr>
          <w:color w:val="FF0000"/>
          <w:spacing w:val="2"/>
        </w:rPr>
        <w:t xml:space="preserve">224/224 </w:t>
      </w:r>
      <w:r w:rsidRPr="002667B2">
        <w:rPr>
          <w:spacing w:val="2"/>
        </w:rPr>
        <w:t xml:space="preserve">cán bộ thuộc diện Ban Thường vụ Huyện ủy quản lý, đạt 100%. Thăm hỏi 23 trường hợp cán bộ hưu trí, cao niên tuổi Đảng đau ốm. Tổ chức </w:t>
      </w:r>
      <w:proofErr w:type="gramStart"/>
      <w:r w:rsidRPr="002667B2">
        <w:rPr>
          <w:spacing w:val="2"/>
        </w:rPr>
        <w:t>chu</w:t>
      </w:r>
      <w:proofErr w:type="gramEnd"/>
      <w:r w:rsidRPr="002667B2">
        <w:rPr>
          <w:spacing w:val="2"/>
        </w:rPr>
        <w:t xml:space="preserve"> đáo Lễ tang cho 02 đồng chí. Kết luận tiêu chuẩn chính trị phục vụ công tác cán bộ 08 trường hợp. </w:t>
      </w:r>
      <w:proofErr w:type="gramStart"/>
      <w:r w:rsidRPr="002667B2">
        <w:rPr>
          <w:spacing w:val="2"/>
        </w:rPr>
        <w:t xml:space="preserve">Chấp thuận cho 03 đảng viên đi nước ngoài tham quan du lịch và 02 đảng viên kết </w:t>
      </w:r>
      <w:r>
        <w:rPr>
          <w:spacing w:val="2"/>
        </w:rPr>
        <w:t>thông gia với người nước ngoài.</w:t>
      </w:r>
      <w:proofErr w:type="gramEnd"/>
    </w:p>
    <w:p w:rsidR="008C2D80" w:rsidRDefault="008C2D80" w:rsidP="008C2D80">
      <w:pPr>
        <w:spacing w:before="120" w:after="120" w:line="360" w:lineRule="exact"/>
        <w:ind w:firstLine="567"/>
        <w:jc w:val="both"/>
        <w:rPr>
          <w:b/>
          <w:bCs/>
          <w:iCs/>
          <w:spacing w:val="2"/>
        </w:rPr>
      </w:pPr>
      <w:r w:rsidRPr="00E76B9C">
        <w:rPr>
          <w:b/>
          <w:bCs/>
          <w:iCs/>
          <w:spacing w:val="2"/>
        </w:rPr>
        <w:t>3. Công tác kiểm tra, giám sát và thi hành kỷ luật Đảng</w:t>
      </w:r>
    </w:p>
    <w:p w:rsidR="008C2D80" w:rsidRDefault="008C2D80" w:rsidP="008C2D80">
      <w:pPr>
        <w:spacing w:before="120" w:after="120" w:line="360" w:lineRule="exact"/>
        <w:ind w:firstLine="567"/>
        <w:jc w:val="both"/>
        <w:rPr>
          <w:spacing w:val="4"/>
          <w:lang w:val="fr-FR"/>
        </w:rPr>
      </w:pPr>
      <w:r w:rsidRPr="002667B2">
        <w:rPr>
          <w:spacing w:val="4"/>
          <w:lang w:val="fr-FR"/>
        </w:rPr>
        <w:t xml:space="preserve">Phục vụ chu đáo </w:t>
      </w:r>
      <w:r w:rsidRPr="002667B2">
        <w:rPr>
          <w:color w:val="FF0000"/>
          <w:spacing w:val="4"/>
          <w:lang w:val="fr-FR"/>
        </w:rPr>
        <w:t xml:space="preserve">các </w:t>
      </w:r>
      <w:r w:rsidRPr="002667B2">
        <w:rPr>
          <w:spacing w:val="4"/>
          <w:lang w:val="fr-FR"/>
        </w:rPr>
        <w:t>Đoàn kiểm tra, giám sát của Ban Thường vụ Tỉnh ủy đối với Ban Thường vụ Huyện ủy và Thường trực Huyện ủy</w:t>
      </w:r>
      <w:r w:rsidRPr="002667B2">
        <w:rPr>
          <w:rStyle w:val="FootnoteReference"/>
          <w:b/>
          <w:spacing w:val="4"/>
          <w:lang w:val="fr-FR"/>
        </w:rPr>
        <w:footnoteReference w:id="9"/>
      </w:r>
      <w:r w:rsidRPr="002667B2">
        <w:rPr>
          <w:spacing w:val="4"/>
          <w:lang w:val="fr-FR"/>
        </w:rPr>
        <w:t>. Triển khai kiểm tra, giám sát 09 tổ chức đảng và đảng viên theo Chương trình kiểm tra, giám sát năm 2023 của Ban Thường vụ Huyện ủy</w:t>
      </w:r>
      <w:r w:rsidRPr="002667B2">
        <w:rPr>
          <w:rStyle w:val="FootnoteReference"/>
          <w:b/>
          <w:spacing w:val="4"/>
          <w:lang w:val="fr-FR"/>
        </w:rPr>
        <w:footnoteReference w:id="10"/>
      </w:r>
      <w:r w:rsidRPr="002667B2">
        <w:rPr>
          <w:spacing w:val="4"/>
          <w:lang w:val="fr-FR"/>
        </w:rPr>
        <w:t xml:space="preserve">; phối hợp Ủy ban Kiểm tra Đảng ủy </w:t>
      </w:r>
      <w:r w:rsidRPr="008C2D80">
        <w:rPr>
          <w:lang w:val="fr-FR"/>
        </w:rPr>
        <w:lastRenderedPageBreak/>
        <w:t>Quân sự tỉnh giám sát Đảng ủy Quân sự huyện, đồng chí Chỉ huy trưởng và Chính trị viên Ban Chỉ huy Quân sự huyện, kết quả tổ chức, cá nhân thực hiện tốt nội dung kiểm tra, giám sát. Tổ chức kiểm tra khi có dấu hiệu vi phạm đối với Đảng ủy xã Long Thạnh. Nhận 06 đơn tố cáo đảng viên, đã giải quyết lưu 03 đơn mạo tên, chuyển 02 đơn cho đảng ủy cơ sở giải quyết, 01 đơn đang giải quyết theo quy trình. Thi hành kỷ luật 10 đảng viên (08 khiển trách, 02 cảnh cáo)</w:t>
      </w:r>
      <w:r w:rsidRPr="008C2D80">
        <w:rPr>
          <w:rStyle w:val="FootnoteReference"/>
          <w:b/>
          <w:lang w:val="fr-FR"/>
        </w:rPr>
        <w:footnoteReference w:id="11"/>
      </w:r>
      <w:r w:rsidRPr="008C2D80">
        <w:rPr>
          <w:lang w:val="fr-FR"/>
        </w:rPr>
        <w:t>.</w:t>
      </w:r>
    </w:p>
    <w:p w:rsidR="008C2D80" w:rsidRDefault="008C2D80" w:rsidP="008C2D80">
      <w:pPr>
        <w:spacing w:before="120" w:after="120" w:line="360" w:lineRule="exact"/>
        <w:ind w:firstLine="567"/>
        <w:jc w:val="both"/>
        <w:rPr>
          <w:lang w:val="fr-FR"/>
        </w:rPr>
      </w:pPr>
      <w:r w:rsidRPr="00E76B9C">
        <w:rPr>
          <w:lang w:val="fr-FR"/>
        </w:rPr>
        <w:t>Chỉ đạo các chi bộ trực thuộc Huyện ủy và chi bộ trực thuộc đảng ủy cơ sở thực hiện 539/539 cuộc kiểm tra, đạ</w:t>
      </w:r>
      <w:r>
        <w:rPr>
          <w:lang w:val="fr-FR"/>
        </w:rPr>
        <w:t>t tỷ lệ 100% chỉ tiêu năm 2023.</w:t>
      </w:r>
    </w:p>
    <w:p w:rsidR="008C2D80" w:rsidRPr="005471B9" w:rsidRDefault="008C2D80" w:rsidP="008C2D80">
      <w:pPr>
        <w:spacing w:before="120" w:after="120" w:line="360" w:lineRule="exact"/>
        <w:ind w:firstLine="567"/>
        <w:jc w:val="both"/>
        <w:rPr>
          <w:b/>
        </w:rPr>
      </w:pPr>
      <w:r w:rsidRPr="005471B9">
        <w:rPr>
          <w:b/>
        </w:rPr>
        <w:t>4. Công tác nội chính, phòng chống tham nhũng</w:t>
      </w:r>
    </w:p>
    <w:p w:rsidR="008C2D80" w:rsidRPr="005471B9" w:rsidRDefault="008C2D80" w:rsidP="008C2D80">
      <w:pPr>
        <w:spacing w:before="120" w:after="120" w:line="360" w:lineRule="exact"/>
        <w:ind w:firstLine="567"/>
        <w:jc w:val="both"/>
      </w:pPr>
      <w:r w:rsidRPr="005471B9">
        <w:rPr>
          <w:spacing w:val="-6"/>
        </w:rPr>
        <w:t xml:space="preserve">- </w:t>
      </w:r>
      <w:r w:rsidRPr="005471B9">
        <w:rPr>
          <w:spacing w:val="-2"/>
        </w:rPr>
        <w:t>Ban Thường vụ Huyện ủy quan</w:t>
      </w:r>
      <w:r w:rsidRPr="005471B9">
        <w:rPr>
          <w:spacing w:val="-2"/>
          <w:lang w:val="vi-VN"/>
        </w:rPr>
        <w:t xml:space="preserve"> tâm chỉ đạo các cơ quan, đơn vị</w:t>
      </w:r>
      <w:r w:rsidRPr="005471B9">
        <w:t xml:space="preserve"> trên</w:t>
      </w:r>
      <w:r w:rsidRPr="005471B9">
        <w:rPr>
          <w:lang w:val="vi-VN"/>
        </w:rPr>
        <w:t xml:space="preserve"> địa bàn </w:t>
      </w:r>
      <w:r w:rsidRPr="005471B9">
        <w:t>thực hiện nghiêm</w:t>
      </w:r>
      <w:r w:rsidRPr="005471B9">
        <w:rPr>
          <w:lang w:val="vi-VN"/>
        </w:rPr>
        <w:t xml:space="preserve"> các </w:t>
      </w:r>
      <w:r w:rsidRPr="005471B9">
        <w:t>Kết luận của đồng chí Tổng Bí thư, Trưởng Ban</w:t>
      </w:r>
      <w:r w:rsidRPr="005471B9">
        <w:rPr>
          <w:lang w:val="vi-VN"/>
        </w:rPr>
        <w:t xml:space="preserve"> Chỉ đạo</w:t>
      </w:r>
      <w:r w:rsidRPr="005471B9">
        <w:t xml:space="preserve"> Trung ương về phòng, chống tham nhũng, tiêu cực; </w:t>
      </w:r>
      <w:r w:rsidRPr="005471B9">
        <w:rPr>
          <w:spacing w:val="-4"/>
        </w:rPr>
        <w:t xml:space="preserve">kịp thời báo cáo kết quả </w:t>
      </w:r>
      <w:r>
        <w:rPr>
          <w:spacing w:val="-4"/>
        </w:rPr>
        <w:t xml:space="preserve">và ban hành các công văn, </w:t>
      </w:r>
      <w:r w:rsidRPr="005471B9">
        <w:rPr>
          <w:spacing w:val="-4"/>
        </w:rPr>
        <w:t xml:space="preserve">kế hoạch thực hiện </w:t>
      </w:r>
      <w:r w:rsidRPr="005471B9">
        <w:rPr>
          <w:bCs/>
          <w:spacing w:val="-4"/>
        </w:rPr>
        <w:t xml:space="preserve">các Thông báo kết luận của Ban Chỉ đạo Trung ương về phòng, chống tham nhũng, tiêu cực tại Phiên họp thứ 23 của Ban Chỉ đạo. </w:t>
      </w:r>
      <w:r w:rsidRPr="005471B9">
        <w:t xml:space="preserve">Báo cáo chuyên đề về </w:t>
      </w:r>
      <w:r w:rsidRPr="005471B9">
        <w:rPr>
          <w:i/>
        </w:rPr>
        <w:t>“Thực trạng và nhiệm vụ, giải pháp chấn chỉnh, khắc phục tình trạng né tránh, đùn đẩy, làm việc cầm chừng, sợ trách nhiệm không dám làm trong đội ngũ cán bộ, đảng viên, công chức, viên chức thuộc phạm vi quản lý, phục trách”</w:t>
      </w:r>
      <w:r w:rsidRPr="005471B9">
        <w:t xml:space="preserve"> gửi Ban Nội chính Tỉnh ủy.</w:t>
      </w:r>
    </w:p>
    <w:p w:rsidR="008C2D80" w:rsidRPr="008C2D80" w:rsidRDefault="008C2D80" w:rsidP="008C2D80">
      <w:pPr>
        <w:spacing w:before="120" w:after="120" w:line="360" w:lineRule="exact"/>
        <w:ind w:firstLine="567"/>
        <w:jc w:val="both"/>
        <w:rPr>
          <w:spacing w:val="-4"/>
        </w:rPr>
      </w:pPr>
      <w:r w:rsidRPr="005471B9">
        <w:t xml:space="preserve">- UBND huyện ban hành Kế hoạch số 28/KH-UBND ngày 13/2/2023 thực hiện công tác phòng, chống tham nhũng năm 2023 trên địa bàn huyện Phụng Hiệp </w:t>
      </w:r>
      <w:r w:rsidRPr="008C2D80">
        <w:rPr>
          <w:spacing w:val="-4"/>
        </w:rPr>
        <w:lastRenderedPageBreak/>
        <w:t>và Kế hoạch số 120/KH-UBND ngày 25/4/2023 về thực hiện tuyên truyền, phổ biến, giáo dục pháp luật về phòng, chống tham nhũng năm 2023 trên địa bàn huyện.</w:t>
      </w:r>
    </w:p>
    <w:p w:rsidR="008C2D80" w:rsidRPr="008C2D80" w:rsidRDefault="008C2D80" w:rsidP="008C2D80">
      <w:pPr>
        <w:spacing w:before="120" w:after="120" w:line="360" w:lineRule="exact"/>
        <w:ind w:firstLine="567"/>
        <w:jc w:val="both"/>
        <w:rPr>
          <w:spacing w:val="-4"/>
        </w:rPr>
      </w:pPr>
      <w:r w:rsidRPr="008C2D80">
        <w:rPr>
          <w:spacing w:val="-4"/>
        </w:rPr>
        <w:t xml:space="preserve">- Thực hiện xong 04 cuộc theo kế hoạch và 01 cuộc thanh tra </w:t>
      </w:r>
      <w:r w:rsidRPr="008C2D80">
        <w:rPr>
          <w:spacing w:val="-4"/>
          <w:lang w:val="vi-VN"/>
        </w:rPr>
        <w:t>đột xuất</w:t>
      </w:r>
      <w:r w:rsidRPr="008C2D80">
        <w:rPr>
          <w:rStyle w:val="FootnoteReference"/>
          <w:b/>
          <w:spacing w:val="-4"/>
        </w:rPr>
        <w:footnoteReference w:id="12"/>
      </w:r>
      <w:r w:rsidRPr="008C2D80">
        <w:rPr>
          <w:spacing w:val="-4"/>
        </w:rPr>
        <w:t>, nhìn chung các đơn vị và cá nhân thực hiện tốt nội dung thanh tra, tuy nhiên đã kiểm điểm rút kinh nghiệm 03 cá nhân và thu hồi với tổng số tiền 113,4 triệu đồng</w:t>
      </w:r>
      <w:r w:rsidRPr="008C2D80">
        <w:rPr>
          <w:spacing w:val="-4"/>
          <w:lang w:val="vi-VN"/>
        </w:rPr>
        <w:t>.</w:t>
      </w:r>
    </w:p>
    <w:p w:rsidR="008C2D80" w:rsidRPr="005471B9" w:rsidRDefault="008C2D80" w:rsidP="008C2D80">
      <w:pPr>
        <w:spacing w:before="120" w:after="120" w:line="360" w:lineRule="exact"/>
        <w:ind w:firstLine="567"/>
        <w:jc w:val="both"/>
      </w:pPr>
      <w:r w:rsidRPr="005471B9">
        <w:t>- Đồng chí Bí thư Huyện ủy tiếp công dân 0</w:t>
      </w:r>
      <w:r>
        <w:rPr>
          <w:lang w:val="vi-VN"/>
        </w:rPr>
        <w:t>3</w:t>
      </w:r>
      <w:r w:rsidRPr="005471B9">
        <w:t xml:space="preserve"> cuộc, có </w:t>
      </w:r>
      <w:r>
        <w:rPr>
          <w:lang w:val="vi-VN"/>
        </w:rPr>
        <w:t>11</w:t>
      </w:r>
      <w:r w:rsidRPr="005471B9">
        <w:t xml:space="preserve"> lượt công dân, nhận 10 đơn đơn phản ánh, kiến nghị, khiếu nại tố cáo của công dân; đã chỉ đạo các ngành có liên quan giải quyết. Thường trực Ủy ban nhân dân huyện tiếp công dân định kỳ 06 cuộc, có 20 lượt công dân, nhận và giải quyết 108 đơn </w:t>
      </w:r>
      <w:proofErr w:type="gramStart"/>
      <w:r w:rsidRPr="005471B9">
        <w:t>thư</w:t>
      </w:r>
      <w:proofErr w:type="gramEnd"/>
      <w:r w:rsidRPr="005471B9">
        <w:t xml:space="preserve"> khiếu nại, kiến nghị, phản ánh của công dân</w:t>
      </w:r>
      <w:r w:rsidRPr="005471B9">
        <w:rPr>
          <w:rStyle w:val="FootnoteReference"/>
          <w:b/>
        </w:rPr>
        <w:footnoteReference w:id="13"/>
      </w:r>
      <w:r w:rsidRPr="005471B9">
        <w:t>.</w:t>
      </w:r>
    </w:p>
    <w:p w:rsidR="008C2D80" w:rsidRPr="005471B9" w:rsidRDefault="008C2D80" w:rsidP="008C2D80">
      <w:pPr>
        <w:spacing w:before="120" w:after="120" w:line="360" w:lineRule="exact"/>
        <w:ind w:firstLine="567"/>
        <w:jc w:val="both"/>
        <w:rPr>
          <w:spacing w:val="2"/>
        </w:rPr>
      </w:pPr>
      <w:r w:rsidRPr="005471B9">
        <w:rPr>
          <w:spacing w:val="2"/>
        </w:rPr>
        <w:t xml:space="preserve">- Tòa án nhân dân huyện thụ lý 1.375 vụ án các loại, đã xét xử, giải quyết 1.117 vụ, đạt tỷ lệ 81,24%, án tồn 258 vụ. </w:t>
      </w:r>
      <w:proofErr w:type="gramStart"/>
      <w:r w:rsidRPr="005471B9">
        <w:rPr>
          <w:spacing w:val="2"/>
        </w:rPr>
        <w:t>T</w:t>
      </w:r>
      <w:r w:rsidRPr="005471B9">
        <w:rPr>
          <w:spacing w:val="2"/>
          <w:lang w:val="sv-SE"/>
        </w:rPr>
        <w:t>ổ chức được 09 phiên tòa rút kinh nghiệm; 08 phiên Tòa trực tuyến.</w:t>
      </w:r>
      <w:proofErr w:type="gramEnd"/>
      <w:r w:rsidRPr="005471B9">
        <w:rPr>
          <w:spacing w:val="2"/>
        </w:rPr>
        <w:t xml:space="preserve"> Chi cục Thi hành án Dân sự huyện, đã thực hiện thi hành án xong 1</w:t>
      </w:r>
      <w:r>
        <w:rPr>
          <w:spacing w:val="2"/>
        </w:rPr>
        <w:t>.77</w:t>
      </w:r>
      <w:r w:rsidRPr="005471B9">
        <w:rPr>
          <w:spacing w:val="2"/>
        </w:rPr>
        <w:t>4</w:t>
      </w:r>
      <w:r>
        <w:rPr>
          <w:spacing w:val="2"/>
        </w:rPr>
        <w:t>/12.132</w:t>
      </w:r>
      <w:r w:rsidRPr="005471B9">
        <w:rPr>
          <w:spacing w:val="2"/>
        </w:rPr>
        <w:t xml:space="preserve"> việc</w:t>
      </w:r>
      <w:r>
        <w:rPr>
          <w:spacing w:val="2"/>
        </w:rPr>
        <w:t xml:space="preserve"> có điều kiện thi hành</w:t>
      </w:r>
      <w:r w:rsidRPr="005471B9">
        <w:rPr>
          <w:spacing w:val="2"/>
        </w:rPr>
        <w:t xml:space="preserve">, đạt tỷ lệ </w:t>
      </w:r>
      <w:r>
        <w:rPr>
          <w:spacing w:val="2"/>
        </w:rPr>
        <w:t>83,21</w:t>
      </w:r>
      <w:r w:rsidRPr="005471B9">
        <w:rPr>
          <w:spacing w:val="2"/>
        </w:rPr>
        <w:t xml:space="preserve">/82%; thi hành xong số tiền trên </w:t>
      </w:r>
      <w:r>
        <w:rPr>
          <w:spacing w:val="2"/>
        </w:rPr>
        <w:t>40,4/87</w:t>
      </w:r>
      <w:r w:rsidRPr="005471B9">
        <w:rPr>
          <w:spacing w:val="2"/>
        </w:rPr>
        <w:t xml:space="preserve"> tỷ đồng</w:t>
      </w:r>
      <w:r>
        <w:rPr>
          <w:spacing w:val="2"/>
        </w:rPr>
        <w:t xml:space="preserve"> có điều kiện thi hành</w:t>
      </w:r>
      <w:r w:rsidRPr="005471B9">
        <w:rPr>
          <w:spacing w:val="2"/>
        </w:rPr>
        <w:t xml:space="preserve">, đạt tỷ lệ </w:t>
      </w:r>
      <w:r>
        <w:rPr>
          <w:spacing w:val="2"/>
        </w:rPr>
        <w:t>46,44</w:t>
      </w:r>
      <w:r w:rsidRPr="005471B9">
        <w:rPr>
          <w:spacing w:val="2"/>
        </w:rPr>
        <w:t>/46%. Viện kiểm sát nhân dân huyện thực hiện tốt công tác thực hành quyền công tố và kiểm sát điều tra, kiểm sát chặt chẽ hoạt động điều tra; ban hành quyết định truy tố đúng thời hạn, đúng tội danh đạt tỷ lệ 100%; không có trường hợp đình chỉ điều tra vì không phạm tội. Thực hành quyền công tố, kiểm sát giải quyết 73 vụ/130 bị can, đã truy tố 65 vụ/112 bị can, số vụ và bị can còn lại đang tiếp tục giải quyết.</w:t>
      </w:r>
    </w:p>
    <w:p w:rsidR="008C2D80" w:rsidRPr="005471B9" w:rsidRDefault="008C2D80" w:rsidP="008C2D80">
      <w:pPr>
        <w:spacing w:before="120" w:after="120" w:line="360" w:lineRule="exact"/>
        <w:ind w:firstLine="567"/>
        <w:jc w:val="both"/>
        <w:rPr>
          <w:spacing w:val="2"/>
        </w:rPr>
      </w:pPr>
      <w:r w:rsidRPr="005471B9">
        <w:rPr>
          <w:spacing w:val="2"/>
        </w:rPr>
        <w:t>P</w:t>
      </w:r>
      <w:r w:rsidRPr="005471B9">
        <w:rPr>
          <w:lang w:val="nl-NL"/>
        </w:rPr>
        <w:t xml:space="preserve">hối hợp tổ chức </w:t>
      </w:r>
      <w:r w:rsidRPr="005471B9">
        <w:t>05 cuộc</w:t>
      </w:r>
      <w:r w:rsidRPr="005471B9">
        <w:rPr>
          <w:spacing w:val="-6"/>
        </w:rPr>
        <w:t xml:space="preserve"> tuyên truyền, phổ biến các văn bản luật </w:t>
      </w:r>
      <w:proofErr w:type="gramStart"/>
      <w:r w:rsidRPr="005471B9">
        <w:rPr>
          <w:spacing w:val="-6"/>
        </w:rPr>
        <w:t>theo</w:t>
      </w:r>
      <w:proofErr w:type="gramEnd"/>
      <w:r w:rsidRPr="005471B9">
        <w:rPr>
          <w:spacing w:val="-6"/>
        </w:rPr>
        <w:t xml:space="preserve"> quy định</w:t>
      </w:r>
      <w:r w:rsidRPr="005471B9">
        <w:rPr>
          <w:rStyle w:val="FootnoteReference"/>
          <w:b/>
          <w:spacing w:val="4"/>
        </w:rPr>
        <w:footnoteReference w:id="14"/>
      </w:r>
      <w:r w:rsidRPr="005471B9">
        <w:rPr>
          <w:lang w:val="nb-NO"/>
        </w:rPr>
        <w:t>.</w:t>
      </w:r>
      <w:r w:rsidRPr="005471B9">
        <w:t xml:space="preserve"> </w:t>
      </w:r>
      <w:r w:rsidRPr="005471B9">
        <w:rPr>
          <w:spacing w:val="2"/>
          <w:lang w:val="nb-NO"/>
        </w:rPr>
        <w:t xml:space="preserve">Tổ chức 02 lớp tập huấn kỹ năng hòa giải ở cơ sở cho 07 đơn vị cấp xã trên </w:t>
      </w:r>
      <w:r w:rsidRPr="005471B9">
        <w:rPr>
          <w:spacing w:val="2"/>
          <w:lang w:val="nb-NO"/>
        </w:rPr>
        <w:lastRenderedPageBreak/>
        <w:t xml:space="preserve">địa bàn huyện. </w:t>
      </w:r>
      <w:r w:rsidRPr="005471B9">
        <w:rPr>
          <w:spacing w:val="2"/>
        </w:rPr>
        <w:t>Ban hòa giải đã hòa giải thành 32/36 vụ, hòa giải không thành 04 vụ và 07 vụ xác minh chờ giải quyết. Tổ hòa giải đã hòa giải thành 66/77 vụ, hòa giải không thành 11 vụ và 08 vụ xác minh chờ giải quyết.</w:t>
      </w:r>
    </w:p>
    <w:p w:rsidR="008C2D80" w:rsidRDefault="008C2D80" w:rsidP="008C2D80">
      <w:pPr>
        <w:spacing w:before="120" w:after="120" w:line="360" w:lineRule="exact"/>
        <w:ind w:firstLine="567"/>
        <w:jc w:val="both"/>
        <w:rPr>
          <w:b/>
          <w:bCs/>
          <w:iCs/>
          <w:color w:val="000000"/>
          <w:lang w:val="it-IT"/>
        </w:rPr>
      </w:pPr>
      <w:r w:rsidRPr="00E76B9C">
        <w:rPr>
          <w:b/>
          <w:bCs/>
          <w:iCs/>
          <w:color w:val="000000"/>
          <w:lang w:val="it-IT"/>
        </w:rPr>
        <w:t>5. Công tác dân vận</w:t>
      </w:r>
    </w:p>
    <w:p w:rsidR="008C2D80" w:rsidRDefault="008C2D80" w:rsidP="008C2D80">
      <w:pPr>
        <w:spacing w:before="120" w:after="120" w:line="360" w:lineRule="exact"/>
        <w:ind w:firstLine="567"/>
        <w:jc w:val="both"/>
        <w:rPr>
          <w:spacing w:val="-2"/>
        </w:rPr>
      </w:pPr>
      <w:r>
        <w:rPr>
          <w:bCs/>
          <w:iCs/>
          <w:color w:val="000000"/>
          <w:lang w:val="it-IT"/>
        </w:rPr>
        <w:t>Ban Thường vụ Huyện ủy đã l</w:t>
      </w:r>
      <w:r w:rsidRPr="00E76B9C">
        <w:rPr>
          <w:bCs/>
          <w:iCs/>
          <w:color w:val="000000"/>
          <w:lang w:val="it-IT"/>
        </w:rPr>
        <w:t>ãnh đạo, chỉ đạo đẩy mạnh</w:t>
      </w:r>
      <w:r>
        <w:rPr>
          <w:bCs/>
          <w:iCs/>
          <w:color w:val="000000"/>
          <w:lang w:val="it-IT"/>
        </w:rPr>
        <w:t xml:space="preserve"> việc thực hiện</w:t>
      </w:r>
      <w:r w:rsidRPr="00E76B9C">
        <w:rPr>
          <w:bCs/>
          <w:iCs/>
          <w:color w:val="000000"/>
          <w:lang w:val="it-IT"/>
        </w:rPr>
        <w:t xml:space="preserve"> công tác dân vận, dân tộc, tôn giáo</w:t>
      </w:r>
      <w:r>
        <w:rPr>
          <w:bCs/>
          <w:iCs/>
          <w:color w:val="000000"/>
          <w:lang w:val="it-IT"/>
        </w:rPr>
        <w:t xml:space="preserve"> và</w:t>
      </w:r>
      <w:r w:rsidRPr="00E76B9C">
        <w:rPr>
          <w:bCs/>
          <w:iCs/>
          <w:color w:val="000000"/>
          <w:lang w:val="it-IT"/>
        </w:rPr>
        <w:t xml:space="preserve"> Quy chế dân chủ ở cơ sở. </w:t>
      </w:r>
      <w:r w:rsidRPr="00E76B9C">
        <w:rPr>
          <w:lang w:val="fr-FR"/>
        </w:rPr>
        <w:t xml:space="preserve">Thực hiện nghiêm Quy chế công tác Dân vận tham gia trong bồi thường, hỗ trợ, tái định cư, thu hồi đất trên địa bàn huyện. </w:t>
      </w:r>
      <w:r w:rsidRPr="00E76B9C">
        <w:rPr>
          <w:spacing w:val="-2"/>
        </w:rPr>
        <w:t>Phục vụ chu đáo Đoàn kiểm tra 1140 của UBND tỉnh về việc kiểm tra công tác Dân vận chính quyền và Quy chế dân chủ ở cơ sở; cải cách hành chính và Công vụ 6 tháng đầu năm 2023, đồng thời t</w:t>
      </w:r>
      <w:r w:rsidRPr="00E76B9C">
        <w:rPr>
          <w:lang w:val="fr-FR"/>
        </w:rPr>
        <w:t xml:space="preserve">riển khai Kế hoạch kiểm tra công tác cải cách hành chính công vụ, dân vận chính quyền và quy chế dân chủ ở cơ sở 6 tháng đầu năm 2023 đối với 14/15 xã, thị trấn, 04 cơ quan, ban ngành huyện và 02 doanh nghiệp. </w:t>
      </w:r>
      <w:r>
        <w:rPr>
          <w:lang w:val="fr-FR"/>
        </w:rPr>
        <w:t>Ph</w:t>
      </w:r>
      <w:r w:rsidRPr="00E76B9C">
        <w:rPr>
          <w:lang w:val="fr-FR"/>
        </w:rPr>
        <w:t xml:space="preserve">át động Cuộc thi viết </w:t>
      </w:r>
      <w:r w:rsidRPr="00185F5B">
        <w:rPr>
          <w:i/>
          <w:lang w:val="fr-FR"/>
        </w:rPr>
        <w:t>“Dân vận khéo”</w:t>
      </w:r>
      <w:r w:rsidRPr="00E76B9C">
        <w:rPr>
          <w:lang w:val="fr-FR"/>
        </w:rPr>
        <w:t xml:space="preserve"> năm 2023. </w:t>
      </w:r>
      <w:r w:rsidRPr="00E76B9C">
        <w:rPr>
          <w:spacing w:val="-2"/>
        </w:rPr>
        <w:t xml:space="preserve">Tiếp tục thực hiện có hiệu quả kế hoạch chỉ đạo ấp điểm về tham gia xây dựng nông thôn mới tại ấp Tân Phú, xã Tân Bình và mô hình đột phá </w:t>
      </w:r>
      <w:r w:rsidRPr="00E76B9C">
        <w:rPr>
          <w:i/>
          <w:spacing w:val="-2"/>
        </w:rPr>
        <w:t xml:space="preserve">“3 chung - chung nguồn lực, chung đối tượng, chung mục đích” </w:t>
      </w:r>
      <w:r w:rsidRPr="00E76B9C">
        <w:rPr>
          <w:spacing w:val="-2"/>
        </w:rPr>
        <w:t xml:space="preserve">năm 2023; duy trì nhân rộng mô hình </w:t>
      </w:r>
      <w:r w:rsidRPr="00E76B9C">
        <w:rPr>
          <w:i/>
          <w:spacing w:val="-2"/>
        </w:rPr>
        <w:t>“Tổ lấy ý kiến người dân tại bộ phận tiếp nhận và trả kết quả trên địa bàn huyện”</w:t>
      </w:r>
      <w:r>
        <w:rPr>
          <w:spacing w:val="-2"/>
        </w:rPr>
        <w:t>.</w:t>
      </w:r>
    </w:p>
    <w:p w:rsidR="008C2D80" w:rsidRDefault="008C2D80" w:rsidP="008C2D80">
      <w:pPr>
        <w:spacing w:before="120" w:after="120" w:line="360" w:lineRule="exact"/>
        <w:ind w:firstLine="567"/>
        <w:jc w:val="both"/>
        <w:rPr>
          <w:b/>
          <w:spacing w:val="-2"/>
        </w:rPr>
      </w:pPr>
      <w:r>
        <w:rPr>
          <w:b/>
          <w:spacing w:val="-2"/>
        </w:rPr>
        <w:t>6. Mặt trận Tổ quốc và các đoàn thể</w:t>
      </w:r>
    </w:p>
    <w:p w:rsidR="008C2D80" w:rsidRDefault="008C2D80" w:rsidP="008C2D80">
      <w:pPr>
        <w:spacing w:before="120" w:after="120" w:line="360" w:lineRule="exact"/>
        <w:ind w:firstLine="567"/>
        <w:jc w:val="both"/>
        <w:rPr>
          <w:spacing w:val="-2"/>
        </w:rPr>
      </w:pPr>
      <w:r>
        <w:rPr>
          <w:spacing w:val="2"/>
          <w:lang w:val="it-IT"/>
        </w:rPr>
        <w:t xml:space="preserve">Mặt trận Tổ quốc và các đoàn thể chính trị - xã hội tập trung tuyên truyền vận động Nhân dân chấp hành chủ trương, đường lối của Đảng, chính sách, pháp luật của Nhà nước; </w:t>
      </w:r>
      <w:r>
        <w:rPr>
          <w:spacing w:val="2"/>
          <w:lang w:val="vi-VN"/>
        </w:rPr>
        <w:t xml:space="preserve">gắn với </w:t>
      </w:r>
      <w:r>
        <w:rPr>
          <w:spacing w:val="2"/>
        </w:rPr>
        <w:t>tuyên truyền</w:t>
      </w:r>
      <w:r>
        <w:rPr>
          <w:spacing w:val="2"/>
          <w:lang w:val="it-IT"/>
        </w:rPr>
        <w:t xml:space="preserve"> các ngày lễ, kỷ niệm, </w:t>
      </w:r>
      <w:r>
        <w:rPr>
          <w:spacing w:val="2"/>
          <w:lang w:val="vi-VN"/>
        </w:rPr>
        <w:t xml:space="preserve">nhiệm vụ chính trị </w:t>
      </w:r>
      <w:r>
        <w:rPr>
          <w:spacing w:val="2"/>
          <w:lang w:val="it-IT"/>
        </w:rPr>
        <w:t xml:space="preserve">của đất nước và </w:t>
      </w:r>
      <w:r>
        <w:rPr>
          <w:spacing w:val="2"/>
          <w:lang w:val="vi-VN"/>
        </w:rPr>
        <w:t>địa phương</w:t>
      </w:r>
      <w:r>
        <w:rPr>
          <w:spacing w:val="2"/>
        </w:rPr>
        <w:t>, nhất là các công trình chào mừng kỷ niệm 20 năm thành lập tỉnh Hậu Giang và</w:t>
      </w:r>
      <w:r>
        <w:rPr>
          <w:spacing w:val="2"/>
          <w:lang w:val="vi-VN"/>
        </w:rPr>
        <w:t xml:space="preserve"> các chương trình</w:t>
      </w:r>
      <w:r>
        <w:rPr>
          <w:spacing w:val="2"/>
        </w:rPr>
        <w:t>,</w:t>
      </w:r>
      <w:r>
        <w:rPr>
          <w:spacing w:val="2"/>
          <w:lang w:val="vi-VN"/>
        </w:rPr>
        <w:t xml:space="preserve"> mục tiêu của </w:t>
      </w:r>
      <w:r>
        <w:rPr>
          <w:spacing w:val="2"/>
        </w:rPr>
        <w:t xml:space="preserve">từng đoàn thể với </w:t>
      </w:r>
      <w:r>
        <w:rPr>
          <w:i/>
          <w:spacing w:val="2"/>
        </w:rPr>
        <w:t>“H</w:t>
      </w:r>
      <w:r w:rsidRPr="003871C3">
        <w:rPr>
          <w:i/>
          <w:lang w:val="vi-VN"/>
        </w:rPr>
        <w:t>ình thức tập trung, nội dung thiết thực, hành động quyết liệt, hiệu quả thực chất</w:t>
      </w:r>
      <w:r>
        <w:rPr>
          <w:i/>
        </w:rPr>
        <w:t>”</w:t>
      </w:r>
      <w:r>
        <w:rPr>
          <w:spacing w:val="2"/>
        </w:rPr>
        <w:t>… Mặt trận Tổ quốc và các đoàn thể chính trị - xã hội huyện phối hợp thực hiện 13 cuộc</w:t>
      </w:r>
      <w:r>
        <w:rPr>
          <w:bCs/>
          <w:spacing w:val="2"/>
          <w:lang w:val="de-DE"/>
        </w:rPr>
        <w:t xml:space="preserve"> giám sát và 04 cuộc phản biện xã hội; vận động </w:t>
      </w:r>
      <w:r>
        <w:rPr>
          <w:spacing w:val="2"/>
          <w:lang w:val="de-DE"/>
        </w:rPr>
        <w:t xml:space="preserve">Chương trình An sinh phúc lợi xã hội và Quỹ Vì người nghèo, được </w:t>
      </w:r>
      <w:r>
        <w:rPr>
          <w:bCs/>
          <w:spacing w:val="-2"/>
          <w:lang w:val="de-DE"/>
        </w:rPr>
        <w:t>40 tỷ đồng, đạt 133% chỉ tiêu</w:t>
      </w:r>
      <w:r>
        <w:rPr>
          <w:spacing w:val="-2"/>
        </w:rPr>
        <w:t xml:space="preserve">. Liên đoàn Lao động huyện tổ chức Lễ trao tặng học bổng </w:t>
      </w:r>
      <w:r>
        <w:rPr>
          <w:i/>
          <w:spacing w:val="-2"/>
        </w:rPr>
        <w:t>“Tấm Lòng vàng”</w:t>
      </w:r>
      <w:r>
        <w:rPr>
          <w:spacing w:val="-2"/>
        </w:rPr>
        <w:t xml:space="preserve"> năm 2023 cho 144 em học sinh là con của cán bộ, đoàn viên, người lao động có hoàn cảnh khó khăn, vượt khó học tốt, giỏi trên địa bàn huyện, với số tiền 77 triệu đồng; phát động thực hiện được 1.236 sáng kiến tham gia Chương trình </w:t>
      </w:r>
      <w:r>
        <w:rPr>
          <w:i/>
          <w:spacing w:val="-2"/>
        </w:rPr>
        <w:t>“01 triệu sáng kiến - nỗ lực vượt khó, sáng tạo, quyết tâm chiến thắng đại dịch Covid-19”</w:t>
      </w:r>
      <w:r>
        <w:rPr>
          <w:spacing w:val="-2"/>
        </w:rPr>
        <w:t xml:space="preserve"> - giai đoạn 2, đạt 244,7% chỉ tiêu. Hội Cựu chiến binh huyện vận động hội viên góp quỹ hùn vốn xoay vòng được 28 triệu đồng, nâng tổng số vốn đến nay là 6</w:t>
      </w:r>
      <w:proofErr w:type="gramStart"/>
      <w:r>
        <w:rPr>
          <w:spacing w:val="-2"/>
        </w:rPr>
        <w:t>,86</w:t>
      </w:r>
      <w:proofErr w:type="gramEnd"/>
      <w:r>
        <w:rPr>
          <w:spacing w:val="-2"/>
        </w:rPr>
        <w:t xml:space="preserve"> tỷ đồng, giúp cho 1.945 hội viên vay mượn làm kinh tế cải thiện cuộc sống; phối hợp tổ chức Lễ ra mắt </w:t>
      </w:r>
      <w:r>
        <w:rPr>
          <w:spacing w:val="-2"/>
        </w:rPr>
        <w:lastRenderedPageBreak/>
        <w:t xml:space="preserve">Câu lạc bộ Chuyến xe nghĩa tình Cựu chiến binh xã Thạnh Hòa, với 05 thành viên và tiếp nhận xe cấp cứu do các mạnh thường quân tài trợ, trị giá 420 triệu đồng. Hội Nông dân huyện vận động 25.876 hộ đăng ký danh hiệu </w:t>
      </w:r>
      <w:r>
        <w:rPr>
          <w:i/>
          <w:spacing w:val="-2"/>
        </w:rPr>
        <w:t>“Nông dân sản xuất, kinh doanh giỏi”</w:t>
      </w:r>
      <w:r>
        <w:rPr>
          <w:spacing w:val="-2"/>
        </w:rPr>
        <w:t xml:space="preserve"> năm 2023, đạt 100,12% chỉ tiêu; vận động Quỹ hỗ trợ nông dân được 465 triệu đồng, đạt 116,25% chỉ tiêu. Thực hiện Chương trình </w:t>
      </w:r>
      <w:r>
        <w:rPr>
          <w:i/>
          <w:spacing w:val="-2"/>
        </w:rPr>
        <w:t>“Triệu phần quà san sẻ yêu thương”</w:t>
      </w:r>
      <w:r>
        <w:rPr>
          <w:spacing w:val="-2"/>
        </w:rPr>
        <w:t xml:space="preserve">, </w:t>
      </w:r>
      <w:r>
        <w:rPr>
          <w:i/>
          <w:spacing w:val="-2"/>
        </w:rPr>
        <w:t>“Mẹ đỡ đầu”</w:t>
      </w:r>
      <w:r>
        <w:rPr>
          <w:spacing w:val="-2"/>
        </w:rPr>
        <w:t xml:space="preserve"> và</w:t>
      </w:r>
      <w:r>
        <w:rPr>
          <w:i/>
          <w:spacing w:val="-2"/>
        </w:rPr>
        <w:t xml:space="preserve"> “Cùng con đến trường”</w:t>
      </w:r>
      <w:r>
        <w:rPr>
          <w:spacing w:val="-2"/>
        </w:rPr>
        <w:t xml:space="preserve">, Hội Liên hiệp Phụ nữ huyện và các xã, thị trấn đã vận động tặng 181 suất học bổng, trên 3.000 phần quà, 11.000 quyển tập và dụng cụ học tập cho trẻ em mồ côi, trẻ em và phụ nữ có hoàn cảnh khó khăn, trị giá 1 tỷ đồng. </w:t>
      </w:r>
      <w:r>
        <w:rPr>
          <w:iCs/>
          <w:spacing w:val="-2"/>
        </w:rPr>
        <w:t xml:space="preserve">Huyện đoàn phối hợp </w:t>
      </w:r>
      <w:r>
        <w:rPr>
          <w:spacing w:val="-2"/>
        </w:rPr>
        <w:t xml:space="preserve">thực hiện 16 hoạt động cấp huyện, chỉ đạo thực hiện 323 hoạt động cấp cơ sở, như: xây dựng tuyến đường Sáng - xanh - sạch - đẹp - văn minh - an toàn, làm mới và sửa chữa lộ giao thông nông thôn, bàn giao nhà Nhân ái, nhà Khăn quàng đỏ... thu hút trên 20,7 ngàn lượt đoàn viên, thanh niên tham gia; các Tổ </w:t>
      </w:r>
      <w:r>
        <w:rPr>
          <w:i/>
          <w:spacing w:val="-2"/>
        </w:rPr>
        <w:t>“Công nghệ số cộng đồng”</w:t>
      </w:r>
      <w:r>
        <w:rPr>
          <w:spacing w:val="-2"/>
        </w:rPr>
        <w:t xml:space="preserve"> đã cài đặt, hướng dẫn thực hiện cấp tài khoản định danh điện tử cho hơn 35 ngàn lượt người dân, góp phần nâng cao năng lực số trong cộng đồng. Hội Chữ thập đỏ huyện đã phối hợp, vận động hiến máu nhân đạo tình nguyện được 856 đơn vị máu, đạt 27</w:t>
      </w:r>
      <w:proofErr w:type="gramStart"/>
      <w:r>
        <w:rPr>
          <w:spacing w:val="-2"/>
        </w:rPr>
        <w:t>,5</w:t>
      </w:r>
      <w:proofErr w:type="gramEnd"/>
      <w:r>
        <w:rPr>
          <w:spacing w:val="-2"/>
        </w:rPr>
        <w:t>% kế hoạch.</w:t>
      </w:r>
    </w:p>
    <w:p w:rsidR="008C2D80" w:rsidRPr="000E25DC" w:rsidRDefault="008C2D80" w:rsidP="008C2D80">
      <w:pPr>
        <w:spacing w:before="120" w:after="120" w:line="360" w:lineRule="exact"/>
        <w:ind w:firstLine="567"/>
        <w:jc w:val="both"/>
        <w:rPr>
          <w:b/>
        </w:rPr>
      </w:pPr>
      <w:r w:rsidRPr="000E25DC">
        <w:rPr>
          <w:b/>
          <w:bCs/>
          <w:iCs/>
        </w:rPr>
        <w:t>7.</w:t>
      </w:r>
      <w:r w:rsidRPr="000E25DC">
        <w:t xml:space="preserve"> </w:t>
      </w:r>
      <w:r w:rsidRPr="000E25DC">
        <w:rPr>
          <w:b/>
        </w:rPr>
        <w:t>Xây dựng chính quyền</w:t>
      </w:r>
    </w:p>
    <w:p w:rsidR="008C2D80" w:rsidRPr="000E25DC" w:rsidRDefault="008C2D80" w:rsidP="008C2D80">
      <w:pPr>
        <w:spacing w:before="120" w:after="120" w:line="360" w:lineRule="exact"/>
        <w:ind w:firstLine="567"/>
        <w:jc w:val="both"/>
        <w:rPr>
          <w:lang w:val="it-IT"/>
        </w:rPr>
      </w:pPr>
      <w:r w:rsidRPr="000E25DC">
        <w:t>- Thường trực Hội đồng nhân dân huyện</w:t>
      </w:r>
      <w:r w:rsidRPr="000E25DC">
        <w:rPr>
          <w:lang w:val="it-IT"/>
        </w:rPr>
        <w:t xml:space="preserve"> phối hợp Thường trực HĐND tỉnh tổ chức Hội nghị giao ban giữa Thường trực HĐND tỉnh với Thường trực HĐND các huyện, thị xã, thành phố lần thứ IV, nhiệm kỳ 2021 - 2026. </w:t>
      </w:r>
    </w:p>
    <w:p w:rsidR="008C2D80" w:rsidRPr="000E25DC" w:rsidRDefault="008C2D80" w:rsidP="008C2D80">
      <w:pPr>
        <w:spacing w:before="120" w:after="120" w:line="360" w:lineRule="exact"/>
        <w:ind w:firstLine="567"/>
        <w:jc w:val="both"/>
        <w:rPr>
          <w:lang w:val="it-IT"/>
        </w:rPr>
      </w:pPr>
      <w:r w:rsidRPr="000E25DC">
        <w:rPr>
          <w:lang w:val="it-IT"/>
        </w:rPr>
        <w:t>Tổ chức Kỳ họp thứ Mười HĐND huyện (chuyên đề) bầu cử chức danh Chủ tịch UBND huyện</w:t>
      </w:r>
      <w:r w:rsidRPr="000E25DC">
        <w:rPr>
          <w:lang w:val="vi-VN"/>
        </w:rPr>
        <w:t>,</w:t>
      </w:r>
      <w:r w:rsidRPr="000E25DC">
        <w:rPr>
          <w:lang w:val="it-IT"/>
        </w:rPr>
        <w:t xml:space="preserve"> nhiệm kỳ 2021 - 2026</w:t>
      </w:r>
      <w:r w:rsidRPr="000E25DC">
        <w:rPr>
          <w:spacing w:val="-4"/>
          <w:lang w:val="vi-VN"/>
        </w:rPr>
        <w:t>.</w:t>
      </w:r>
      <w:r w:rsidRPr="000E25DC">
        <w:rPr>
          <w:spacing w:val="4"/>
          <w:lang w:val="it-IT"/>
        </w:rPr>
        <w:t xml:space="preserve"> </w:t>
      </w:r>
      <w:r w:rsidRPr="000E25DC">
        <w:rPr>
          <w:lang w:val="it-IT"/>
        </w:rPr>
        <w:t xml:space="preserve">Phối hợp với </w:t>
      </w:r>
      <w:r w:rsidRPr="000E25DC">
        <w:t>Ban Thường trực Ủy</w:t>
      </w:r>
      <w:r w:rsidRPr="000E25DC">
        <w:rPr>
          <w:lang w:val="vi-VN"/>
        </w:rPr>
        <w:t xml:space="preserve"> ban Mặt trận Tổ quốc Việt Nam h</w:t>
      </w:r>
      <w:r w:rsidRPr="000E25DC">
        <w:t xml:space="preserve">uyện </w:t>
      </w:r>
      <w:r w:rsidRPr="000E25DC">
        <w:rPr>
          <w:lang w:val="it-IT"/>
        </w:rPr>
        <w:t>tổ chức</w:t>
      </w:r>
      <w:r w:rsidRPr="000E25DC">
        <w:rPr>
          <w:lang w:val="vi-VN"/>
        </w:rPr>
        <w:t xml:space="preserve"> </w:t>
      </w:r>
      <w:r w:rsidRPr="000E25DC">
        <w:rPr>
          <w:lang w:val="it-IT"/>
        </w:rPr>
        <w:t>1</w:t>
      </w:r>
      <w:r w:rsidRPr="000E25DC">
        <w:rPr>
          <w:lang w:val="vi-VN"/>
        </w:rPr>
        <w:t>6</w:t>
      </w:r>
      <w:r w:rsidRPr="000E25DC">
        <w:rPr>
          <w:lang w:val="it-IT"/>
        </w:rPr>
        <w:t xml:space="preserve"> cuộc tiếp xúc cử tri</w:t>
      </w:r>
      <w:r w:rsidRPr="000E25DC">
        <w:rPr>
          <w:lang w:val="vi-VN"/>
        </w:rPr>
        <w:t xml:space="preserve">, có </w:t>
      </w:r>
      <w:r w:rsidRPr="000E25DC">
        <w:rPr>
          <w:rStyle w:val="fontstyle01"/>
        </w:rPr>
        <w:t>1</w:t>
      </w:r>
      <w:r w:rsidRPr="000E25DC">
        <w:rPr>
          <w:rStyle w:val="fontstyle01"/>
          <w:lang w:val="vi-VN"/>
        </w:rPr>
        <w:t>.615</w:t>
      </w:r>
      <w:r w:rsidRPr="000E25DC">
        <w:rPr>
          <w:rStyle w:val="fontstyle01"/>
        </w:rPr>
        <w:t xml:space="preserve"> cử tri tham dự</w:t>
      </w:r>
      <w:r w:rsidRPr="000E25DC">
        <w:rPr>
          <w:rStyle w:val="fontstyle01"/>
          <w:lang w:val="vi-VN"/>
        </w:rPr>
        <w:t xml:space="preserve">, </w:t>
      </w:r>
      <w:r w:rsidRPr="000E25DC">
        <w:rPr>
          <w:rStyle w:val="fontstyle01"/>
        </w:rPr>
        <w:t xml:space="preserve">với </w:t>
      </w:r>
      <w:r w:rsidRPr="000E25DC">
        <w:rPr>
          <w:rStyle w:val="fontstyle01"/>
          <w:lang w:val="vi-VN"/>
        </w:rPr>
        <w:t>201</w:t>
      </w:r>
      <w:r w:rsidRPr="000E25DC">
        <w:rPr>
          <w:rStyle w:val="fontstyle01"/>
        </w:rPr>
        <w:t xml:space="preserve"> ý kiến, kiến nghị, các vị đại biểu Quốc hội, đại biểu HĐND và các sở ngành tỉnh</w:t>
      </w:r>
      <w:r w:rsidRPr="000E25DC">
        <w:t xml:space="preserve"> </w:t>
      </w:r>
      <w:r w:rsidRPr="000E25DC">
        <w:rPr>
          <w:rStyle w:val="fontstyle01"/>
        </w:rPr>
        <w:t xml:space="preserve">trả lời trực tiếp tại hội nghị </w:t>
      </w:r>
      <w:r w:rsidRPr="000E25DC">
        <w:rPr>
          <w:rStyle w:val="fontstyle01"/>
          <w:lang w:val="vi-VN"/>
        </w:rPr>
        <w:t>136</w:t>
      </w:r>
      <w:r w:rsidRPr="000E25DC">
        <w:rPr>
          <w:rStyle w:val="fontstyle01"/>
        </w:rPr>
        <w:t xml:space="preserve"> ý kiến, còn lại 6</w:t>
      </w:r>
      <w:r w:rsidRPr="000E25DC">
        <w:rPr>
          <w:rStyle w:val="fontstyle01"/>
          <w:lang w:val="vi-VN"/>
        </w:rPr>
        <w:t>5</w:t>
      </w:r>
      <w:r w:rsidRPr="000E25DC">
        <w:rPr>
          <w:rStyle w:val="fontstyle01"/>
        </w:rPr>
        <w:t xml:space="preserve"> ý kiến được tổng hợp gửi lên cấp trên (Trung ương </w:t>
      </w:r>
      <w:r w:rsidRPr="000E25DC">
        <w:rPr>
          <w:rStyle w:val="fontstyle01"/>
          <w:lang w:val="vi-VN"/>
        </w:rPr>
        <w:t>13</w:t>
      </w:r>
      <w:r w:rsidRPr="000E25DC">
        <w:rPr>
          <w:rStyle w:val="fontstyle01"/>
        </w:rPr>
        <w:t xml:space="preserve"> ý kiến, tỉnh </w:t>
      </w:r>
      <w:r w:rsidRPr="000E25DC">
        <w:rPr>
          <w:rStyle w:val="fontstyle01"/>
          <w:lang w:val="vi-VN"/>
        </w:rPr>
        <w:t>18</w:t>
      </w:r>
      <w:r w:rsidRPr="000E25DC">
        <w:t xml:space="preserve"> </w:t>
      </w:r>
      <w:r w:rsidRPr="000E25DC">
        <w:rPr>
          <w:rStyle w:val="fontstyle01"/>
        </w:rPr>
        <w:t>ý kiến</w:t>
      </w:r>
      <w:r w:rsidRPr="000E25DC">
        <w:t>, huyện 34 ý kiến)</w:t>
      </w:r>
      <w:r w:rsidRPr="000E25DC">
        <w:rPr>
          <w:rStyle w:val="FootnoteReference"/>
          <w:b/>
        </w:rPr>
        <w:footnoteReference w:id="15"/>
      </w:r>
      <w:r w:rsidRPr="000E25DC">
        <w:t xml:space="preserve">. </w:t>
      </w:r>
      <w:r w:rsidRPr="000E25DC">
        <w:rPr>
          <w:lang w:val="it-IT"/>
        </w:rPr>
        <w:t>Ban Kinh tế - Xã hội tổ chức thẩm tra 01 cuộc tờ trình của UBND huyện về phát sinh kinh phí đợt 9 năm 2023.</w:t>
      </w:r>
    </w:p>
    <w:p w:rsidR="008C2D80" w:rsidRPr="000E25DC" w:rsidRDefault="008C2D80" w:rsidP="008C2D80">
      <w:pPr>
        <w:spacing w:before="120" w:after="120" w:line="360" w:lineRule="exact"/>
        <w:ind w:firstLine="567"/>
        <w:jc w:val="both"/>
      </w:pPr>
      <w:r w:rsidRPr="000E25DC">
        <w:rPr>
          <w:b/>
          <w:spacing w:val="-2"/>
        </w:rPr>
        <w:lastRenderedPageBreak/>
        <w:t>-</w:t>
      </w:r>
      <w:r w:rsidRPr="000E25DC">
        <w:t xml:space="preserve"> Tổng kết công bầu cử Trưởng ấp, nhiệm kỳ 2023 - 2025; tổ chức Đại hội </w:t>
      </w:r>
      <w:r w:rsidRPr="000E25DC">
        <w:rPr>
          <w:lang w:val="pt-BR"/>
        </w:rPr>
        <w:t xml:space="preserve">Hội Người mù - Chất độc da cam - Khuyết tật và Bảo vệ quyền trẻ em huyện </w:t>
      </w:r>
      <w:r w:rsidRPr="000E25DC">
        <w:t>và Đại hội Hội Đông y huyện. Phối hợp</w:t>
      </w:r>
      <w:r w:rsidRPr="000E25DC">
        <w:rPr>
          <w:bCs/>
          <w:iCs/>
        </w:rPr>
        <w:t xml:space="preserve"> với các cơ quan chức năng tỉnh khảo sát thực tế tại Bộ phận Một cửa cấp huyện và các xã, thị trấn về nhu cầu thiết bị điện tử để thực hiện Quyết định số 06/QĐ-TTg ngày 06/01/2022 của Thủ tướng Chính phủ phê duyệt Đề án </w:t>
      </w:r>
      <w:r w:rsidRPr="000E25DC">
        <w:rPr>
          <w:i/>
        </w:rPr>
        <w:t>“Phát triển ứng dụng dữ liệu về dân cư, định danh và xác thực điện tử phục vụ chuyển đổi số quốc gia giai đoạn 2022 - 2025, tầm nhìn đến năm 2030”</w:t>
      </w:r>
      <w:r w:rsidRPr="000E25DC">
        <w:t xml:space="preserve"> (Đề án 06 Chính phủ).</w:t>
      </w:r>
    </w:p>
    <w:p w:rsidR="008C2D80" w:rsidRPr="000E25DC" w:rsidRDefault="008C2D80" w:rsidP="008C2D80">
      <w:pPr>
        <w:spacing w:before="120" w:after="120" w:line="360" w:lineRule="exact"/>
        <w:ind w:firstLine="567"/>
        <w:jc w:val="both"/>
      </w:pPr>
      <w:r w:rsidRPr="000E25DC">
        <w:t xml:space="preserve">Tổ chức Hội thi Tuyên truyền cải cách hành chính trên địa bàn huyện năm 2023, có 20 đội tham gia, kết quả trao 01 giải Nhất, 02 giải Nhì, 03 giải Ba, 14 giải Khuyến khích và 03 giải tiết mục xuất sắc, thưởng kèm trên 42 triệu đồng. </w:t>
      </w:r>
    </w:p>
    <w:p w:rsidR="008C2D80" w:rsidRPr="000E25DC" w:rsidRDefault="008C2D80" w:rsidP="008C2D80">
      <w:pPr>
        <w:spacing w:before="120" w:after="120" w:line="360" w:lineRule="exact"/>
        <w:ind w:firstLine="567"/>
        <w:jc w:val="both"/>
      </w:pPr>
      <w:r w:rsidRPr="000E25DC">
        <w:rPr>
          <w:lang w:val="vi-VN"/>
        </w:rPr>
        <w:t>N</w:t>
      </w:r>
      <w:r w:rsidRPr="000E25DC">
        <w:t>hận 01 đơn phản ánh, kiến nghị của cá nhân về hướng dẫn hồ sơ đất đai chưa rõ ràng, kết quả đã giải quyết đúng quy định.</w:t>
      </w:r>
    </w:p>
    <w:p w:rsidR="008C2D80" w:rsidRDefault="008C2D80" w:rsidP="008C2D80">
      <w:pPr>
        <w:spacing w:before="120" w:after="120" w:line="360" w:lineRule="exact"/>
        <w:ind w:firstLine="567"/>
        <w:jc w:val="both"/>
        <w:rPr>
          <w:b/>
        </w:rPr>
      </w:pPr>
      <w:r w:rsidRPr="00AD22C8">
        <w:rPr>
          <w:b/>
        </w:rPr>
        <w:t>III. THỰC HIỆN NHIỆM VỤ CHÍNH TRỊ</w:t>
      </w:r>
    </w:p>
    <w:p w:rsidR="008C2D80" w:rsidRDefault="008C2D80" w:rsidP="008C2D80">
      <w:pPr>
        <w:spacing w:before="120" w:after="120" w:line="360" w:lineRule="exact"/>
        <w:ind w:firstLine="567"/>
        <w:jc w:val="both"/>
      </w:pPr>
      <w:r w:rsidRPr="002950CC">
        <w:rPr>
          <w:lang w:val="nl-NL"/>
        </w:rPr>
        <w:t xml:space="preserve">- </w:t>
      </w:r>
      <w:r w:rsidRPr="002950CC">
        <w:t xml:space="preserve">Tổng giá trị sản xuất trên địa bàn (giá so sánh năm 2010) được </w:t>
      </w:r>
      <w:r w:rsidRPr="00F838BC">
        <w:rPr>
          <w:color w:val="C00000"/>
        </w:rPr>
        <w:t>5.939 tỷ</w:t>
      </w:r>
      <w:r>
        <w:t xml:space="preserve"> đồng (</w:t>
      </w:r>
      <w:r w:rsidRPr="00F838BC">
        <w:rPr>
          <w:color w:val="C00000"/>
        </w:rPr>
        <w:t>tăng 8,63% so với cùng kỳ),</w:t>
      </w:r>
      <w:r>
        <w:t xml:space="preserve"> đạt </w:t>
      </w:r>
      <w:r w:rsidRPr="00F838BC">
        <w:rPr>
          <w:color w:val="C00000"/>
        </w:rPr>
        <w:t>76,06% chỉ tiêu. Trong đó, lĩnh vực nông - lâm - thủy sản đạt 78.27%; lĩnh vực công nghiệp - xây dựng đạt 71,70%; lĩnh</w:t>
      </w:r>
      <w:r w:rsidRPr="002950CC">
        <w:t xml:space="preserve"> vự</w:t>
      </w:r>
      <w:r>
        <w:t>c thương mại - dịch vụ đạt 76,04</w:t>
      </w:r>
      <w:r w:rsidRPr="002950CC">
        <w:t xml:space="preserve">%. </w:t>
      </w:r>
    </w:p>
    <w:p w:rsidR="008C2D80" w:rsidRDefault="008C2D80" w:rsidP="008C2D80">
      <w:pPr>
        <w:spacing w:before="120" w:after="120" w:line="360" w:lineRule="exact"/>
        <w:ind w:firstLine="567"/>
        <w:jc w:val="both"/>
      </w:pPr>
      <w:r w:rsidRPr="002950CC">
        <w:rPr>
          <w:i/>
        </w:rPr>
        <w:t xml:space="preserve">- </w:t>
      </w:r>
      <w:r w:rsidRPr="00321797">
        <w:rPr>
          <w:i/>
        </w:rPr>
        <w:t>Lĩnh vực nông, lâm, thủy sản:</w:t>
      </w:r>
      <w:r w:rsidRPr="00321797">
        <w:rPr>
          <w:rFonts w:eastAsia="Lucida Sans Unicode"/>
          <w:kern w:val="1"/>
          <w:lang/>
        </w:rPr>
        <w:t xml:space="preserve"> Giá trị sản xuất ước thực hiện 3.130 tỷ đồng, tăng 4</w:t>
      </w:r>
      <w:proofErr w:type="gramStart"/>
      <w:r w:rsidRPr="00321797">
        <w:rPr>
          <w:rFonts w:eastAsia="Lucida Sans Unicode"/>
          <w:kern w:val="1"/>
          <w:lang/>
        </w:rPr>
        <w:t>,79</w:t>
      </w:r>
      <w:proofErr w:type="gramEnd"/>
      <w:r w:rsidRPr="00321797">
        <w:rPr>
          <w:rFonts w:eastAsia="Lucida Sans Unicode"/>
          <w:kern w:val="1"/>
          <w:lang/>
        </w:rPr>
        <w:t>% so với cùng kỳ, đạt 78,27% chỉ tiêu. Chỉ đạo sản xuất v</w:t>
      </w:r>
      <w:r w:rsidRPr="00321797">
        <w:t xml:space="preserve">ụ lúa Hè thu đạt chỉ tiêu về diện tích, năng suất và sản lượng, tính chung sản lượng cả </w:t>
      </w:r>
      <w:r w:rsidRPr="00E83C97">
        <w:t>02 vụ lúa Đông xuân và Hè thu được 261.786 tấn, đạt 94,24% kế hoạch</w:t>
      </w:r>
      <w:r w:rsidRPr="00E83C97">
        <w:rPr>
          <w:rStyle w:val="FootnoteReference"/>
          <w:b/>
        </w:rPr>
        <w:footnoteReference w:id="16"/>
      </w:r>
      <w:r w:rsidRPr="00E83C97">
        <w:t xml:space="preserve">, giá </w:t>
      </w:r>
      <w:r w:rsidRPr="009C4243">
        <w:t>bán cao hơn cùng kỳ từ 400 - 800 đồng/kg</w:t>
      </w:r>
      <w:r>
        <w:t>, nông dân có lãi 40</w:t>
      </w:r>
      <w:r w:rsidRPr="009C4243">
        <w:t xml:space="preserve"> triệu đồng/ha. Lúa Thu đông xuống giống được 4.652 ha (giảm 34</w:t>
      </w:r>
      <w:proofErr w:type="gramStart"/>
      <w:r w:rsidRPr="009C4243">
        <w:t>,77</w:t>
      </w:r>
      <w:proofErr w:type="gramEnd"/>
      <w:r w:rsidRPr="009C4243">
        <w:t xml:space="preserve">% so năm 2022), đạt 116,3% chỉ tiêu. Cây mía </w:t>
      </w:r>
      <w:proofErr w:type="gramStart"/>
      <w:r w:rsidRPr="009C4243">
        <w:t>thu</w:t>
      </w:r>
      <w:proofErr w:type="gramEnd"/>
      <w:r w:rsidRPr="009C4243">
        <w:t xml:space="preserve"> hoạch được hoạch 1.377 ha, </w:t>
      </w:r>
      <w:r w:rsidRPr="009C4243">
        <w:rPr>
          <w:lang w:val="vi-VN"/>
        </w:rPr>
        <w:t>năng suất</w:t>
      </w:r>
      <w:r w:rsidRPr="009C4243">
        <w:t xml:space="preserve"> 109 tấn/ha, </w:t>
      </w:r>
      <w:r w:rsidRPr="009C4243">
        <w:rPr>
          <w:lang w:val="vi-VN"/>
        </w:rPr>
        <w:t xml:space="preserve">giá bán </w:t>
      </w:r>
      <w:r w:rsidRPr="009C4243">
        <w:t xml:space="preserve">mía nước </w:t>
      </w:r>
      <w:r w:rsidRPr="008C46BB">
        <w:rPr>
          <w:color w:val="FF0000"/>
        </w:rPr>
        <w:t xml:space="preserve">từ </w:t>
      </w:r>
      <w:r w:rsidRPr="009C4243">
        <w:t xml:space="preserve">2.200 - 3.300 đồng/kg, tùy từng loại giống. Diện tích cây </w:t>
      </w:r>
      <w:proofErr w:type="gramStart"/>
      <w:r w:rsidRPr="009C4243">
        <w:t>ăn</w:t>
      </w:r>
      <w:proofErr w:type="gramEnd"/>
      <w:r w:rsidRPr="009C4243">
        <w:t xml:space="preserve"> trái, rau màu, nuôi thủy sản</w:t>
      </w:r>
      <w:r w:rsidRPr="009C4243">
        <w:rPr>
          <w:rFonts w:eastAsia="Arial Unicode MS"/>
          <w:lang w:val="es-ES_tradnl"/>
        </w:rPr>
        <w:t xml:space="preserve"> đạt kế hoạch đề ra</w:t>
      </w:r>
      <w:r w:rsidRPr="009C4243">
        <w:rPr>
          <w:rStyle w:val="FootnoteReference"/>
          <w:b/>
        </w:rPr>
        <w:footnoteReference w:id="17"/>
      </w:r>
      <w:r w:rsidRPr="009C4243">
        <w:rPr>
          <w:lang w:val="en"/>
        </w:rPr>
        <w:t xml:space="preserve">. </w:t>
      </w:r>
      <w:r w:rsidRPr="009C4243">
        <w:rPr>
          <w:rFonts w:eastAsia="Calibri"/>
          <w:spacing w:val="4"/>
          <w:lang w:val="vi-VN"/>
        </w:rPr>
        <w:t>Diện tích gieo trồng các loại rau màu</w:t>
      </w:r>
      <w:r w:rsidRPr="009C4243">
        <w:rPr>
          <w:rFonts w:eastAsia="Calibri"/>
          <w:iCs/>
          <w:spacing w:val="4"/>
          <w:kern w:val="28"/>
          <w:lang w:val="pt-BR"/>
        </w:rPr>
        <w:t>,</w:t>
      </w:r>
      <w:r w:rsidRPr="009C4243">
        <w:rPr>
          <w:rFonts w:eastAsia="Calibri"/>
          <w:b/>
          <w:iCs/>
          <w:spacing w:val="4"/>
          <w:kern w:val="28"/>
          <w:lang w:val="pt-BR"/>
        </w:rPr>
        <w:t xml:space="preserve"> </w:t>
      </w:r>
      <w:r w:rsidRPr="009C4243">
        <w:rPr>
          <w:rFonts w:eastAsia="Calibri"/>
          <w:iCs/>
          <w:spacing w:val="4"/>
          <w:kern w:val="28"/>
          <w:lang w:val="pt-BR"/>
        </w:rPr>
        <w:t xml:space="preserve">cây ăn trái </w:t>
      </w:r>
      <w:r w:rsidRPr="009C4243">
        <w:rPr>
          <w:rFonts w:eastAsia="Calibri"/>
          <w:spacing w:val="4"/>
          <w:lang w:val="vi-VN"/>
        </w:rPr>
        <w:t>và tổng đàn gia súc, gia cầm</w:t>
      </w:r>
      <w:r w:rsidRPr="009C4243">
        <w:rPr>
          <w:rFonts w:eastAsia="Calibri"/>
          <w:spacing w:val="4"/>
        </w:rPr>
        <w:t xml:space="preserve"> đều</w:t>
      </w:r>
      <w:r w:rsidRPr="009C4243">
        <w:rPr>
          <w:rFonts w:eastAsia="Calibri"/>
          <w:spacing w:val="4"/>
          <w:lang w:val="vi-VN"/>
        </w:rPr>
        <w:t xml:space="preserve"> </w:t>
      </w:r>
      <w:r w:rsidRPr="009C4243">
        <w:rPr>
          <w:rFonts w:eastAsia="Calibri"/>
          <w:spacing w:val="4"/>
        </w:rPr>
        <w:t>đạt chỉ tiêu tỉnh giao</w:t>
      </w:r>
      <w:r w:rsidRPr="009C4243">
        <w:rPr>
          <w:lang w:val="nl-NL"/>
        </w:rPr>
        <w:t xml:space="preserve">. </w:t>
      </w:r>
      <w:r w:rsidRPr="009C4243">
        <w:rPr>
          <w:rFonts w:eastAsia="Calibri"/>
        </w:rPr>
        <w:t xml:space="preserve">Công tác phòng, chống thiên </w:t>
      </w:r>
      <w:proofErr w:type="gramStart"/>
      <w:r w:rsidRPr="009C4243">
        <w:rPr>
          <w:rFonts w:eastAsia="Calibri"/>
        </w:rPr>
        <w:lastRenderedPageBreak/>
        <w:t>tai</w:t>
      </w:r>
      <w:proofErr w:type="gramEnd"/>
      <w:r w:rsidRPr="009C4243">
        <w:rPr>
          <w:rFonts w:eastAsia="Calibri"/>
        </w:rPr>
        <w:t xml:space="preserve"> và</w:t>
      </w:r>
      <w:r w:rsidRPr="009C4243">
        <w:rPr>
          <w:lang w:val="nb-NO"/>
        </w:rPr>
        <w:t xml:space="preserve"> tìm kiếm cứu nạn được thực hiện thường xuyên, theo dõi chặt chẽ diễn biến thời tiết bão, lụt...</w:t>
      </w:r>
      <w:r w:rsidRPr="009C4243">
        <w:rPr>
          <w:spacing w:val="-4"/>
          <w:lang w:val="en"/>
        </w:rPr>
        <w:t xml:space="preserve"> kịp thời ứng cứu khi có tình huống xấu xảy ra</w:t>
      </w:r>
      <w:r w:rsidRPr="009C4243">
        <w:t>.</w:t>
      </w:r>
    </w:p>
    <w:p w:rsidR="008C2D80" w:rsidRDefault="008C2D80" w:rsidP="008C2D80">
      <w:pPr>
        <w:spacing w:before="120" w:after="120" w:line="360" w:lineRule="exact"/>
        <w:ind w:firstLine="567"/>
        <w:jc w:val="both"/>
      </w:pPr>
      <w:r w:rsidRPr="006E5DEB">
        <w:rPr>
          <w:i/>
          <w:spacing w:val="-4"/>
          <w:lang w:val="es-ES"/>
        </w:rPr>
        <w:t>-</w:t>
      </w:r>
      <w:r w:rsidRPr="006E5DEB">
        <w:rPr>
          <w:i/>
          <w:lang w:val="es-ES"/>
        </w:rPr>
        <w:t xml:space="preserve"> Về kinh tế hợp tác:</w:t>
      </w:r>
      <w:r w:rsidRPr="006E5DEB">
        <w:rPr>
          <w:b/>
          <w:lang w:val="es-ES_tradnl"/>
        </w:rPr>
        <w:t xml:space="preserve"> </w:t>
      </w:r>
      <w:r w:rsidRPr="006E5DEB">
        <w:rPr>
          <w:spacing w:val="-4"/>
          <w:lang w:val="nb-NO"/>
        </w:rPr>
        <w:t>tiếp tục được quan tâm củng cố phát triển,</w:t>
      </w:r>
      <w:r w:rsidRPr="006E5DEB">
        <w:rPr>
          <w:lang w:val="it-IT"/>
        </w:rPr>
        <w:t xml:space="preserve"> </w:t>
      </w:r>
      <w:r w:rsidRPr="006E5DEB">
        <w:t>toàn huyện có 5</w:t>
      </w:r>
      <w:r w:rsidRPr="006E5DEB">
        <w:rPr>
          <w:lang w:val="vi-VN"/>
        </w:rPr>
        <w:t>8</w:t>
      </w:r>
      <w:r w:rsidRPr="006E5DEB">
        <w:t xml:space="preserve"> Hợp tác xã</w:t>
      </w:r>
      <w:r>
        <w:t>,</w:t>
      </w:r>
      <w:r w:rsidRPr="006E5DEB">
        <w:rPr>
          <w:lang w:val="vi-VN"/>
        </w:rPr>
        <w:t xml:space="preserve"> với 1.595 thành viên</w:t>
      </w:r>
      <w:r w:rsidRPr="006E5DEB">
        <w:t xml:space="preserve">, gồm: </w:t>
      </w:r>
      <w:r w:rsidRPr="006E5DEB">
        <w:rPr>
          <w:lang w:val="vi-VN"/>
        </w:rPr>
        <w:t>53</w:t>
      </w:r>
      <w:r w:rsidRPr="006E5DEB">
        <w:t xml:space="preserve"> Hợp tác xã nông nghiệp</w:t>
      </w:r>
      <w:r w:rsidRPr="006E5DEB">
        <w:rPr>
          <w:lang w:val="vi-VN"/>
        </w:rPr>
        <w:t xml:space="preserve">, </w:t>
      </w:r>
      <w:r w:rsidRPr="006E5DEB">
        <w:t>05 Hợp tác xã phi nông nghiệp; có 170 Tổ kinh tế hợp tác</w:t>
      </w:r>
      <w:r>
        <w:t>,</w:t>
      </w:r>
      <w:r w:rsidRPr="006E5DEB">
        <w:rPr>
          <w:lang w:val="vi-VN"/>
        </w:rPr>
        <w:t xml:space="preserve"> với 4.860 thành viên</w:t>
      </w:r>
      <w:r w:rsidRPr="006E5DEB">
        <w:t xml:space="preserve">, số lao động </w:t>
      </w:r>
      <w:r w:rsidRPr="006E5DEB">
        <w:rPr>
          <w:lang w:val="vi-VN"/>
        </w:rPr>
        <w:t xml:space="preserve">1.860 người, vốn điều lệ 96,027 tỷ đồng, diện tích hợp tác 8.300 ha, chiếm 21% diện tích đất nông nghiệp. </w:t>
      </w:r>
      <w:proofErr w:type="gramStart"/>
      <w:r w:rsidRPr="006E5DEB">
        <w:t xml:space="preserve">Có 10 Hợp tác xã tham gia </w:t>
      </w:r>
      <w:r w:rsidRPr="006E5DEB">
        <w:rPr>
          <w:lang w:val="vi-VN"/>
        </w:rPr>
        <w:t>L</w:t>
      </w:r>
      <w:r w:rsidRPr="006E5DEB">
        <w:t>iên hiệp Hợp tác xã của tỉnh Hậu Giang</w:t>
      </w:r>
      <w:r w:rsidRPr="002950CC">
        <w:rPr>
          <w:rStyle w:val="FootnoteReference"/>
          <w:b/>
        </w:rPr>
        <w:footnoteReference w:id="18"/>
      </w:r>
      <w:r>
        <w:t>.</w:t>
      </w:r>
      <w:proofErr w:type="gramEnd"/>
    </w:p>
    <w:p w:rsidR="008C2D80" w:rsidRPr="00712F99" w:rsidRDefault="008C2D80" w:rsidP="008C2D80">
      <w:pPr>
        <w:spacing w:before="120" w:after="120" w:line="360" w:lineRule="exact"/>
        <w:ind w:firstLine="567"/>
        <w:jc w:val="both"/>
        <w:rPr>
          <w:color w:val="FF0000"/>
        </w:rPr>
      </w:pPr>
      <w:r>
        <w:t xml:space="preserve">- </w:t>
      </w:r>
      <w:r w:rsidRPr="009C59A1">
        <w:t>Toàn huyện có 30 sản phẩm được công nhận đạt chuẩn OCOP, t</w:t>
      </w:r>
      <w:r w:rsidRPr="009C59A1">
        <w:rPr>
          <w:spacing w:val="-2"/>
        </w:rPr>
        <w:t xml:space="preserve">rong đó có </w:t>
      </w:r>
      <w:r w:rsidRPr="009C59A1">
        <w:rPr>
          <w:spacing w:val="-4"/>
        </w:rPr>
        <w:t>09 sản phẩm đạt 3 sao, 21 sản phẩm đạt 04 sao</w:t>
      </w:r>
      <w:r w:rsidRPr="009C59A1">
        <w:t xml:space="preserve"> của 10 chủ thể tham gia; hiện đang đề nghị Bộ Nông nghiệp và PTNT công nhận 02 sản phẩm đạt 05 sao</w:t>
      </w:r>
      <w:r w:rsidRPr="002950CC">
        <w:rPr>
          <w:rStyle w:val="FootnoteReference"/>
          <w:b/>
        </w:rPr>
        <w:footnoteReference w:id="19"/>
      </w:r>
      <w:r>
        <w:t xml:space="preserve">. </w:t>
      </w:r>
      <w:r w:rsidRPr="009C59A1">
        <w:rPr>
          <w:b/>
          <w:spacing w:val="-2"/>
        </w:rPr>
        <w:t xml:space="preserve"> </w:t>
      </w:r>
      <w:r w:rsidRPr="009C59A1">
        <w:t xml:space="preserve">Đang hoàn thành hồ sơ </w:t>
      </w:r>
      <w:r w:rsidRPr="009C59A1">
        <w:rPr>
          <w:lang w:val="vi-VN"/>
        </w:rPr>
        <w:t>đề nghị tỉnh công nhận thêm 5</w:t>
      </w:r>
      <w:r w:rsidRPr="009C59A1">
        <w:t xml:space="preserve"> </w:t>
      </w:r>
      <w:r w:rsidRPr="009C59A1">
        <w:rPr>
          <w:lang w:val="vi-VN"/>
        </w:rPr>
        <w:t xml:space="preserve">- 7 sản phẩm </w:t>
      </w:r>
      <w:r w:rsidRPr="009C59A1">
        <w:t xml:space="preserve">OCOP </w:t>
      </w:r>
      <w:r w:rsidRPr="00712F99">
        <w:rPr>
          <w:color w:val="FF0000"/>
          <w:lang w:val="vi-VN"/>
        </w:rPr>
        <w:t>(Mật ong,</w:t>
      </w:r>
      <w:r w:rsidRPr="00712F99">
        <w:rPr>
          <w:color w:val="FF0000"/>
        </w:rPr>
        <w:t xml:space="preserve"> Nấm bào </w:t>
      </w:r>
      <w:proofErr w:type="gramStart"/>
      <w:r w:rsidRPr="00712F99">
        <w:rPr>
          <w:color w:val="FF0000"/>
        </w:rPr>
        <w:t>ngư</w:t>
      </w:r>
      <w:proofErr w:type="gramEnd"/>
      <w:r w:rsidRPr="00712F99">
        <w:rPr>
          <w:color w:val="FF0000"/>
        </w:rPr>
        <w:t>, Chả cá thát lát, Lạp xưởng, Sườn sả một nắng)…..</w:t>
      </w:r>
    </w:p>
    <w:p w:rsidR="008C2D80" w:rsidRDefault="008C2D80" w:rsidP="008C2D80">
      <w:pPr>
        <w:spacing w:before="120" w:after="120" w:line="360" w:lineRule="exact"/>
        <w:ind w:firstLine="567"/>
        <w:jc w:val="both"/>
      </w:pPr>
      <w:r w:rsidRPr="00F07975">
        <w:t>- Chương trình mục tiêu Quốc gia về xây dựng nông thôn mới được triển khai tích cực, đang tập trung chỉ đạo triển khai xây dựng xã Tân Bình đạt chuẩn xã nông thôn mới năm 2023</w:t>
      </w:r>
      <w:r w:rsidRPr="00F07975">
        <w:rPr>
          <w:lang w:val="vi-VN"/>
        </w:rPr>
        <w:t>, đến nay dự kiến có 1</w:t>
      </w:r>
      <w:r w:rsidRPr="00F07975">
        <w:t>4</w:t>
      </w:r>
      <w:r w:rsidRPr="00F07975">
        <w:rPr>
          <w:lang w:val="vi-VN"/>
        </w:rPr>
        <w:t xml:space="preserve">/19 tiêu chí đạt </w:t>
      </w:r>
      <w:r w:rsidRPr="00F07975">
        <w:t xml:space="preserve">còn 05 </w:t>
      </w:r>
      <w:r>
        <w:t>tiêu chí đang triển khai thực hiện</w:t>
      </w:r>
      <w:r w:rsidRPr="002950CC">
        <w:rPr>
          <w:rStyle w:val="FootnoteReference"/>
          <w:b/>
        </w:rPr>
        <w:footnoteReference w:id="20"/>
      </w:r>
      <w:r>
        <w:t xml:space="preserve">. </w:t>
      </w:r>
    </w:p>
    <w:p w:rsidR="008C2D80" w:rsidRPr="00F7124B" w:rsidRDefault="008C2D80" w:rsidP="008C2D80">
      <w:pPr>
        <w:spacing w:before="120" w:after="120" w:line="360" w:lineRule="exact"/>
        <w:ind w:firstLine="567"/>
        <w:jc w:val="both"/>
        <w:rPr>
          <w:spacing w:val="4"/>
        </w:rPr>
      </w:pPr>
      <w:r w:rsidRPr="00E62F95">
        <w:rPr>
          <w:i/>
          <w:spacing w:val="-2"/>
        </w:rPr>
        <w:t xml:space="preserve">- </w:t>
      </w:r>
      <w:r w:rsidRPr="00F7124B">
        <w:rPr>
          <w:i/>
          <w:spacing w:val="-2"/>
        </w:rPr>
        <w:t>Về giá trị đầu tư, sản xuất công nghiệp và xây dựng:</w:t>
      </w:r>
      <w:r w:rsidRPr="00F7124B">
        <w:rPr>
          <w:spacing w:val="-2"/>
          <w:lang w:val="vi-VN"/>
        </w:rPr>
        <w:t xml:space="preserve"> </w:t>
      </w:r>
      <w:r w:rsidRPr="00F7124B">
        <w:rPr>
          <w:spacing w:val="-4"/>
          <w:lang w:val="nl-NL"/>
        </w:rPr>
        <w:t>Tổng vốn đầu tư phát triển toàn xã hội trên địa bàn 1.880 tỷ đồng</w:t>
      </w:r>
      <w:r w:rsidRPr="00F7124B">
        <w:rPr>
          <w:spacing w:val="-4"/>
          <w:lang w:val="es-ES_tradnl"/>
        </w:rPr>
        <w:t xml:space="preserve"> (tăng </w:t>
      </w:r>
      <w:r w:rsidRPr="00F7124B">
        <w:rPr>
          <w:spacing w:val="-4"/>
        </w:rPr>
        <w:t>7</w:t>
      </w:r>
      <w:proofErr w:type="gramStart"/>
      <w:r w:rsidRPr="00F7124B">
        <w:rPr>
          <w:spacing w:val="-4"/>
        </w:rPr>
        <w:t>,05</w:t>
      </w:r>
      <w:proofErr w:type="gramEnd"/>
      <w:r w:rsidRPr="00F7124B">
        <w:rPr>
          <w:spacing w:val="-4"/>
          <w:lang w:val="es-ES_tradnl"/>
        </w:rPr>
        <w:t>% so cùng kỳ),</w:t>
      </w:r>
      <w:r w:rsidRPr="00F7124B">
        <w:rPr>
          <w:spacing w:val="-4"/>
          <w:lang w:val="nl-NL"/>
        </w:rPr>
        <w:t xml:space="preserve"> đạt </w:t>
      </w:r>
      <w:r w:rsidRPr="00F7124B">
        <w:rPr>
          <w:spacing w:val="-4"/>
        </w:rPr>
        <w:t>78,99</w:t>
      </w:r>
      <w:r w:rsidRPr="00F7124B">
        <w:rPr>
          <w:spacing w:val="-4"/>
          <w:lang w:val="nl-NL"/>
        </w:rPr>
        <w:t xml:space="preserve">% chỉ tiêu. Tổng vốn đầu tư công năm 2023 được phân bổ </w:t>
      </w:r>
      <w:r w:rsidRPr="00F7124B">
        <w:rPr>
          <w:spacing w:val="4"/>
        </w:rPr>
        <w:t>103,593 tỷ đồng; đã giải ngân 67,018 tỷ đồng, đạt 64,69% kế hoạch.</w:t>
      </w:r>
    </w:p>
    <w:p w:rsidR="008C2D80" w:rsidRPr="00C9492C" w:rsidRDefault="008C2D80" w:rsidP="008C2D80">
      <w:pPr>
        <w:spacing w:before="120" w:after="120" w:line="360" w:lineRule="exact"/>
        <w:ind w:firstLine="567"/>
        <w:jc w:val="both"/>
        <w:rPr>
          <w:color w:val="FF0000"/>
          <w:lang w:val="es-ES_tradnl"/>
        </w:rPr>
      </w:pPr>
      <w:r w:rsidRPr="00C9492C">
        <w:rPr>
          <w:color w:val="FF0000"/>
          <w:lang w:val="es-ES_tradnl"/>
        </w:rPr>
        <w:t xml:space="preserve">- Giá trị sản xuất công nghiệp - TTCN và xây dựng </w:t>
      </w:r>
      <w:r w:rsidRPr="00C9492C">
        <w:rPr>
          <w:color w:val="FF0000"/>
          <w:spacing w:val="-6"/>
        </w:rPr>
        <w:t>(theo giá so sánh 2010)</w:t>
      </w:r>
      <w:r w:rsidRPr="00C9492C">
        <w:rPr>
          <w:color w:val="FF0000"/>
          <w:lang w:val="es-ES_tradnl"/>
        </w:rPr>
        <w:t xml:space="preserve">, ước thực hiện đạt </w:t>
      </w:r>
      <w:r w:rsidRPr="00C9492C">
        <w:rPr>
          <w:bCs/>
          <w:color w:val="FF0000"/>
        </w:rPr>
        <w:t xml:space="preserve">1.444 </w:t>
      </w:r>
      <w:r w:rsidRPr="00C9492C">
        <w:rPr>
          <w:color w:val="FF0000"/>
          <w:lang w:val="es-ES_tradnl"/>
        </w:rPr>
        <w:t xml:space="preserve">tỷ đồng (giảm </w:t>
      </w:r>
      <w:r w:rsidRPr="00C9492C">
        <w:rPr>
          <w:color w:val="FF0000"/>
        </w:rPr>
        <w:t>2,37%</w:t>
      </w:r>
      <w:r w:rsidRPr="00C9492C">
        <w:rPr>
          <w:color w:val="FF0000"/>
          <w:lang w:val="es-ES_tradnl"/>
        </w:rPr>
        <w:t xml:space="preserve"> so với cùng kỳ), đạt </w:t>
      </w:r>
      <w:r w:rsidRPr="00C9492C">
        <w:rPr>
          <w:color w:val="FF0000"/>
        </w:rPr>
        <w:t>71,70</w:t>
      </w:r>
      <w:r w:rsidRPr="00C9492C">
        <w:rPr>
          <w:color w:val="FF0000"/>
          <w:lang w:val="es-ES_tradnl"/>
        </w:rPr>
        <w:t>% chỉ tiêu. Trong đó, giá trị sản xuất công nghiệp - TTCN đạt 864 tỷ đồng, (giảm 7,</w:t>
      </w:r>
      <w:r w:rsidRPr="00C9492C">
        <w:rPr>
          <w:color w:val="FF0000"/>
        </w:rPr>
        <w:t>1</w:t>
      </w:r>
      <w:r w:rsidRPr="00C9492C">
        <w:rPr>
          <w:color w:val="FF0000"/>
          <w:lang w:val="es-ES_tradnl"/>
        </w:rPr>
        <w:t xml:space="preserve">% so với cùng kỳ), </w:t>
      </w:r>
      <w:r w:rsidRPr="00C9492C">
        <w:rPr>
          <w:color w:val="FF0000"/>
          <w:highlight w:val="white"/>
          <w:lang w:val="vi-VN"/>
        </w:rPr>
        <w:t>đạt</w:t>
      </w:r>
      <w:r w:rsidRPr="00C9492C">
        <w:rPr>
          <w:color w:val="FF0000"/>
          <w:highlight w:val="white"/>
        </w:rPr>
        <w:t xml:space="preserve"> 69,57</w:t>
      </w:r>
      <w:r w:rsidRPr="00C9492C">
        <w:rPr>
          <w:color w:val="FF0000"/>
          <w:highlight w:val="white"/>
          <w:lang w:val="vi-VN"/>
        </w:rPr>
        <w:t>% kế hoạch</w:t>
      </w:r>
      <w:r w:rsidRPr="00C9492C">
        <w:rPr>
          <w:color w:val="FF0000"/>
        </w:rPr>
        <w:t xml:space="preserve">, giá trị xây dựng </w:t>
      </w:r>
      <w:r w:rsidRPr="00C9492C">
        <w:rPr>
          <w:color w:val="FF0000"/>
          <w:lang w:val="vi-VN"/>
        </w:rPr>
        <w:t>5</w:t>
      </w:r>
      <w:r w:rsidRPr="00C9492C">
        <w:rPr>
          <w:color w:val="FF0000"/>
        </w:rPr>
        <w:t xml:space="preserve">80 tỷ đồng (tăng 5,65% so với cùng kỳ), đạt </w:t>
      </w:r>
      <w:r w:rsidRPr="00C9492C">
        <w:rPr>
          <w:color w:val="FF0000"/>
          <w:lang w:val="vi-VN"/>
        </w:rPr>
        <w:t>7</w:t>
      </w:r>
      <w:r w:rsidRPr="00C9492C">
        <w:rPr>
          <w:color w:val="FF0000"/>
        </w:rPr>
        <w:t>5,13% chỉ tiêu</w:t>
      </w:r>
      <w:r w:rsidRPr="00C9492C">
        <w:rPr>
          <w:color w:val="FF0000"/>
          <w:lang w:val="es-ES_tradnl"/>
        </w:rPr>
        <w:t>.</w:t>
      </w:r>
    </w:p>
    <w:p w:rsidR="008C2D80" w:rsidRPr="00F7124B" w:rsidRDefault="008C2D80" w:rsidP="008C2D80">
      <w:pPr>
        <w:spacing w:before="120" w:after="120" w:line="360" w:lineRule="exact"/>
        <w:ind w:firstLine="567"/>
        <w:jc w:val="both"/>
        <w:rPr>
          <w:spacing w:val="-6"/>
        </w:rPr>
      </w:pPr>
      <w:r w:rsidRPr="00F838BC">
        <w:rPr>
          <w:i/>
          <w:spacing w:val="-6"/>
        </w:rPr>
        <w:lastRenderedPageBreak/>
        <w:t>- Lĩnh vực thương mại - dịch vụ:</w:t>
      </w:r>
      <w:r w:rsidRPr="00F838BC">
        <w:rPr>
          <w:spacing w:val="-6"/>
        </w:rPr>
        <w:t xml:space="preserve"> Giá trị sản xuất </w:t>
      </w:r>
      <w:r w:rsidRPr="00F7124B">
        <w:rPr>
          <w:spacing w:val="-6"/>
        </w:rPr>
        <w:t>(theo giá so sánh 2010) thực hiện được 1.365 tỷ đồng (tăng 36</w:t>
      </w:r>
      <w:proofErr w:type="gramStart"/>
      <w:r w:rsidRPr="00F7124B">
        <w:rPr>
          <w:spacing w:val="-6"/>
          <w:lang w:val="vi-VN"/>
        </w:rPr>
        <w:t>,3</w:t>
      </w:r>
      <w:r w:rsidRPr="00F7124B">
        <w:rPr>
          <w:spacing w:val="-6"/>
        </w:rPr>
        <w:t>6</w:t>
      </w:r>
      <w:proofErr w:type="gramEnd"/>
      <w:r w:rsidRPr="00F7124B">
        <w:rPr>
          <w:spacing w:val="-6"/>
        </w:rPr>
        <w:t xml:space="preserve">% so cùng kỳ), đạt 76,04% chỉ tiêu. </w:t>
      </w:r>
      <w:r w:rsidRPr="00F7124B">
        <w:rPr>
          <w:spacing w:val="-6"/>
          <w:lang w:val="es-ES_tradnl"/>
        </w:rPr>
        <w:t>T</w:t>
      </w:r>
      <w:r w:rsidRPr="00F7124B">
        <w:rPr>
          <w:spacing w:val="-6"/>
        </w:rPr>
        <w:t xml:space="preserve">ổng mức bán lẻ hàng hóa và doanh thu dịch vụ </w:t>
      </w:r>
      <w:r w:rsidRPr="00F7124B">
        <w:rPr>
          <w:spacing w:val="-6"/>
          <w:lang w:val="vi-VN"/>
        </w:rPr>
        <w:t>5.</w:t>
      </w:r>
      <w:r w:rsidRPr="00F7124B">
        <w:rPr>
          <w:spacing w:val="-6"/>
        </w:rPr>
        <w:t>468 tỷ đồng (tăng 25,47% so với cùng kỳ), đạt 86,25% chỉ tiêu.</w:t>
      </w:r>
    </w:p>
    <w:p w:rsidR="008C2D80" w:rsidRPr="00F7124B" w:rsidRDefault="008C2D80" w:rsidP="008C2D80">
      <w:pPr>
        <w:spacing w:before="120" w:after="120" w:line="360" w:lineRule="exact"/>
        <w:ind w:firstLine="567"/>
        <w:jc w:val="both"/>
      </w:pPr>
      <w:r w:rsidRPr="00F7124B">
        <w:rPr>
          <w:lang w:val="es-ES"/>
        </w:rPr>
        <w:t xml:space="preserve">- </w:t>
      </w:r>
      <w:r w:rsidRPr="00F7124B">
        <w:t xml:space="preserve">Công tác quản lý nhà nước về môi trường luôn được quan tâm, ý thức của người dân về bảo vệ môi trường từng bước được nâng lên. Tỷ lệ hộ dân thành thị sử dụng nước sạch đạt chiếm 94%, đạt 100% chỉ tiêu, tỷ lệ hộ dân nông thôn sử dụng nước sạch đạt chiếm 92,14%, đạt 103,56% chỉ tiêu. </w:t>
      </w:r>
    </w:p>
    <w:p w:rsidR="008C2D80" w:rsidRPr="00FB5A38" w:rsidRDefault="008C2D80" w:rsidP="008C2D80">
      <w:pPr>
        <w:spacing w:before="120" w:after="120" w:line="360" w:lineRule="exact"/>
        <w:ind w:firstLine="567"/>
        <w:jc w:val="both"/>
        <w:rPr>
          <w:lang w:val="en"/>
        </w:rPr>
      </w:pPr>
      <w:r w:rsidRPr="00FB5A38">
        <w:rPr>
          <w:b/>
        </w:rPr>
        <w:t>-</w:t>
      </w:r>
      <w:r w:rsidRPr="00FB5A38">
        <w:t xml:space="preserve"> </w:t>
      </w:r>
      <w:r>
        <w:t>Tính đến ngày 29/9/2023, tổng</w:t>
      </w:r>
      <w:r w:rsidRPr="00FB5A38">
        <w:rPr>
          <w:lang w:val="en"/>
        </w:rPr>
        <w:t xml:space="preserve"> thu thu nội địa</w:t>
      </w:r>
      <w:r w:rsidRPr="00F7124B">
        <w:rPr>
          <w:color w:val="FF0000"/>
          <w:lang w:val="en"/>
        </w:rPr>
        <w:t xml:space="preserve"> 9</w:t>
      </w:r>
      <w:r>
        <w:rPr>
          <w:color w:val="FF0000"/>
          <w:lang w:val="en"/>
        </w:rPr>
        <w:t>7</w:t>
      </w:r>
      <w:r w:rsidRPr="00F7124B">
        <w:rPr>
          <w:color w:val="FF0000"/>
          <w:lang w:val="en"/>
        </w:rPr>
        <w:t>,</w:t>
      </w:r>
      <w:r>
        <w:rPr>
          <w:color w:val="FF0000"/>
          <w:lang w:val="en"/>
        </w:rPr>
        <w:t>063</w:t>
      </w:r>
      <w:r w:rsidRPr="00F7124B">
        <w:rPr>
          <w:color w:val="FF0000"/>
          <w:lang w:val="es-ES"/>
        </w:rPr>
        <w:t xml:space="preserve"> tỷ đồng (tăng</w:t>
      </w:r>
      <w:r>
        <w:rPr>
          <w:color w:val="FF0000"/>
          <w:lang w:val="es-ES"/>
        </w:rPr>
        <w:t xml:space="preserve"> 4</w:t>
      </w:r>
      <w:proofErr w:type="gramStart"/>
      <w:r>
        <w:rPr>
          <w:color w:val="FF0000"/>
          <w:lang w:val="es-ES"/>
        </w:rPr>
        <w:t>,27</w:t>
      </w:r>
      <w:proofErr w:type="gramEnd"/>
      <w:r w:rsidRPr="00F7124B">
        <w:rPr>
          <w:color w:val="FF0000"/>
          <w:lang w:val="es-ES"/>
        </w:rPr>
        <w:t>%</w:t>
      </w:r>
      <w:r w:rsidRPr="00F7124B">
        <w:rPr>
          <w:color w:val="FF0000"/>
          <w:lang w:val="en"/>
        </w:rPr>
        <w:t xml:space="preserve"> so với cùng kỳ), đạt </w:t>
      </w:r>
      <w:r>
        <w:rPr>
          <w:color w:val="FF0000"/>
          <w:lang w:val="en"/>
        </w:rPr>
        <w:t>85,48%</w:t>
      </w:r>
      <w:r w:rsidRPr="00F7124B">
        <w:rPr>
          <w:color w:val="FF0000"/>
          <w:lang w:val="en"/>
        </w:rPr>
        <w:t xml:space="preserve"> chỉ tiêu. </w:t>
      </w:r>
      <w:r w:rsidRPr="00FB5A38">
        <w:rPr>
          <w:lang w:val="en"/>
        </w:rPr>
        <w:t>Trong đó,</w:t>
      </w:r>
      <w:r w:rsidRPr="00FB5A38">
        <w:rPr>
          <w:spacing w:val="-4"/>
          <w:lang w:val="es-ES"/>
        </w:rPr>
        <w:t xml:space="preserve"> thu thuế</w:t>
      </w:r>
      <w:r w:rsidRPr="00F7124B">
        <w:rPr>
          <w:color w:val="FF0000"/>
          <w:spacing w:val="-4"/>
          <w:lang w:val="es-ES"/>
        </w:rPr>
        <w:t xml:space="preserve"> </w:t>
      </w:r>
      <w:r>
        <w:rPr>
          <w:color w:val="FF0000"/>
          <w:spacing w:val="-4"/>
          <w:lang w:val="es-ES"/>
        </w:rPr>
        <w:t>83,715</w:t>
      </w:r>
      <w:r w:rsidRPr="00F7124B">
        <w:rPr>
          <w:color w:val="FF0000"/>
          <w:spacing w:val="-4"/>
          <w:lang w:val="es-ES"/>
        </w:rPr>
        <w:t xml:space="preserve"> tỷ đồng (</w:t>
      </w:r>
      <w:r w:rsidRPr="00F7124B">
        <w:rPr>
          <w:color w:val="FF0000"/>
          <w:lang w:val="en"/>
        </w:rPr>
        <w:t xml:space="preserve">giảm </w:t>
      </w:r>
      <w:r>
        <w:rPr>
          <w:color w:val="FF0000"/>
          <w:lang w:val="en"/>
        </w:rPr>
        <w:t>5</w:t>
      </w:r>
      <w:proofErr w:type="gramStart"/>
      <w:r>
        <w:rPr>
          <w:color w:val="FF0000"/>
          <w:lang w:val="en"/>
        </w:rPr>
        <w:t>,72</w:t>
      </w:r>
      <w:proofErr w:type="gramEnd"/>
      <w:r w:rsidRPr="00F7124B">
        <w:rPr>
          <w:color w:val="FF0000"/>
          <w:lang w:val="en"/>
        </w:rPr>
        <w:t xml:space="preserve">% so với cùng kỳ), đạt </w:t>
      </w:r>
      <w:r w:rsidRPr="00F7124B">
        <w:rPr>
          <w:color w:val="FF0000"/>
        </w:rPr>
        <w:t>7</w:t>
      </w:r>
      <w:r>
        <w:rPr>
          <w:color w:val="FF0000"/>
        </w:rPr>
        <w:t>6</w:t>
      </w:r>
      <w:r w:rsidRPr="00F7124B">
        <w:rPr>
          <w:color w:val="FF0000"/>
        </w:rPr>
        <w:t>,</w:t>
      </w:r>
      <w:r>
        <w:rPr>
          <w:color w:val="FF0000"/>
        </w:rPr>
        <w:t>56</w:t>
      </w:r>
      <w:r w:rsidRPr="00F7124B">
        <w:rPr>
          <w:color w:val="FF0000"/>
          <w:lang w:val="en"/>
        </w:rPr>
        <w:t xml:space="preserve">% chỉ tiêu. </w:t>
      </w:r>
      <w:proofErr w:type="gramStart"/>
      <w:r w:rsidRPr="00FB5A38">
        <w:rPr>
          <w:lang w:val="en"/>
        </w:rPr>
        <w:t>Chi ngân sách đảm bảo đúng quy định, thực hành tiết kiệm chống lãng phí.</w:t>
      </w:r>
      <w:proofErr w:type="gramEnd"/>
    </w:p>
    <w:p w:rsidR="008C2D80" w:rsidRDefault="008C2D80" w:rsidP="008C2D80">
      <w:pPr>
        <w:spacing w:before="120" w:after="120" w:line="360" w:lineRule="exact"/>
        <w:ind w:firstLine="567"/>
        <w:jc w:val="both"/>
        <w:rPr>
          <w:b/>
        </w:rPr>
      </w:pPr>
      <w:r>
        <w:rPr>
          <w:b/>
        </w:rPr>
        <w:t>2. Văn hóa - Xã hội</w:t>
      </w:r>
    </w:p>
    <w:p w:rsidR="008C2D80" w:rsidRDefault="008C2D80" w:rsidP="008C2D80">
      <w:pPr>
        <w:spacing w:before="120" w:after="120" w:line="360" w:lineRule="exact"/>
        <w:ind w:firstLine="567"/>
        <w:jc w:val="both"/>
        <w:rPr>
          <w:spacing w:val="-2"/>
        </w:rPr>
      </w:pPr>
      <w:r>
        <w:t xml:space="preserve">- </w:t>
      </w:r>
      <w:r>
        <w:rPr>
          <w:spacing w:val="-2"/>
        </w:rPr>
        <w:t xml:space="preserve">Thực hiện tốt công tác thông tin, tuyên truyền, chào mừng các ngày lễ, kỷ niệm của địa phương, đất nước. Tổ </w:t>
      </w:r>
      <w:r>
        <w:t xml:space="preserve">chức tổng kết cuộc thi </w:t>
      </w:r>
      <w:r>
        <w:rPr>
          <w:i/>
        </w:rPr>
        <w:t>“Mô hình có cảnh quan, môi trường sáng, xanh, sạch, đẹp”</w:t>
      </w:r>
      <w:r>
        <w:t xml:space="preserve"> cấp ấp </w:t>
      </w:r>
      <w:r w:rsidRPr="00E4560B">
        <w:rPr>
          <w:i/>
        </w:rPr>
        <w:t>“điểm của huyện”</w:t>
      </w:r>
      <w:r>
        <w:t xml:space="preserve"> tại ấp Tân Phú, xã Tân Bình. Công nhận mới 07 tổ Nhân dân tự quản kiểu mẫu, nâng đến nay, toàn huyện xây dựng được 215 Tổ. Tham gia giải chạy Marathon quốc tế tỉnh Hậu Giang năm 2023, kết quả đạt giải Nhì cự ly 21km dành cho cán bộ, công nhân, viên chức. </w:t>
      </w:r>
      <w:r>
        <w:rPr>
          <w:spacing w:val="-2"/>
        </w:rPr>
        <w:t>Hoạt động du lịch thu hút 51.598 lượt khách tham quan, với tổng doanh thu đạt trên 1</w:t>
      </w:r>
      <w:proofErr w:type="gramStart"/>
      <w:r>
        <w:rPr>
          <w:spacing w:val="-2"/>
        </w:rPr>
        <w:t>,68</w:t>
      </w:r>
      <w:proofErr w:type="gramEnd"/>
      <w:r>
        <w:rPr>
          <w:spacing w:val="-2"/>
        </w:rPr>
        <w:t xml:space="preserve"> tỷ đồng.</w:t>
      </w:r>
    </w:p>
    <w:p w:rsidR="008C2D80" w:rsidRDefault="008C2D80" w:rsidP="008C2D80">
      <w:pPr>
        <w:spacing w:before="120" w:after="120" w:line="360" w:lineRule="exact"/>
        <w:ind w:firstLine="567"/>
        <w:jc w:val="both"/>
        <w:rPr>
          <w:lang w:val="es-BO"/>
        </w:rPr>
      </w:pPr>
      <w:r>
        <w:rPr>
          <w:spacing w:val="-2"/>
          <w:lang w:val="es-BO"/>
        </w:rPr>
        <w:t xml:space="preserve">- </w:t>
      </w:r>
      <w:r>
        <w:rPr>
          <w:spacing w:val="-2"/>
        </w:rPr>
        <w:t>Giáo dục và Đào tạo: Toàn huyện hiện có 55 trường đạt chuẩn Quốc gia, đạt tỷ lệ 87,3%; tổ chức Hội nghị tổng kết năm học 2022 - 2023 và triển khai phương hướng, nhiệm vụ năm học 2023 - 2024, kết quả Phòng Giáo dục và Đào tạo huyện được Sở Giáo dục và Đào tạo xếp hạng Ba trong năm học 2022 - 2023 so với các huyện, thị xã, thành phố trong Tỉnh; phối hợp tổ chức 19 lớp bồi dưỡng chính trị hè năm 2023 cho cán bộ quản lý, viên chức và nhân viên ngành giáo dục, có 2.003 đồng chí dự, đạt 99,06%</w:t>
      </w:r>
      <w:r>
        <w:rPr>
          <w:lang w:val="es-BO"/>
        </w:rPr>
        <w:t>.</w:t>
      </w:r>
    </w:p>
    <w:p w:rsidR="008C2D80" w:rsidRDefault="008C2D80" w:rsidP="008C2D80">
      <w:pPr>
        <w:spacing w:before="120" w:after="120" w:line="360" w:lineRule="exact"/>
        <w:ind w:firstLine="567"/>
        <w:jc w:val="both"/>
        <w:rPr>
          <w:spacing w:val="-2"/>
        </w:rPr>
      </w:pPr>
      <w:r>
        <w:rPr>
          <w:spacing w:val="-2"/>
        </w:rPr>
        <w:t xml:space="preserve">- Thực hiện động bộ các biện pháp phòng chống dịch bệnh, chăm sóc sức khỏe Nhân dân; thường xuyên kiểm tra công tác bảo đảm </w:t>
      </w:r>
      <w:proofErr w:type="gramStart"/>
      <w:r>
        <w:rPr>
          <w:spacing w:val="-2"/>
        </w:rPr>
        <w:t>an</w:t>
      </w:r>
      <w:proofErr w:type="gramEnd"/>
      <w:r>
        <w:rPr>
          <w:spacing w:val="-2"/>
        </w:rPr>
        <w:t xml:space="preserve"> toàn vệ sinh thực phẩm (không xảy ra ca ngộ độc thực phẩm trên địa bàn). Tính từ đầu năm đến nay, xảy ra 71 ca sốt xuất huyết (giảm 107 ca so với cùng kỳ), 110 ca bệnh </w:t>
      </w:r>
      <w:proofErr w:type="gramStart"/>
      <w:r>
        <w:rPr>
          <w:spacing w:val="-2"/>
        </w:rPr>
        <w:t>tay</w:t>
      </w:r>
      <w:proofErr w:type="gramEnd"/>
      <w:r>
        <w:rPr>
          <w:spacing w:val="-2"/>
        </w:rPr>
        <w:t xml:space="preserve"> chân miệng (tăng 14 ca so với cùng kỳ). </w:t>
      </w:r>
      <w:proofErr w:type="gramStart"/>
      <w:r>
        <w:rPr>
          <w:spacing w:val="-2"/>
        </w:rPr>
        <w:t xml:space="preserve">Tiếp tục thực hiện tốt công tác khám và điều trị bệnh cho </w:t>
      </w:r>
      <w:r>
        <w:rPr>
          <w:spacing w:val="-2"/>
        </w:rPr>
        <w:lastRenderedPageBreak/>
        <w:t>Nhân dân</w:t>
      </w:r>
      <w:r>
        <w:rPr>
          <w:b/>
          <w:spacing w:val="-2"/>
          <w:vertAlign w:val="superscript"/>
        </w:rPr>
        <w:footnoteReference w:id="21"/>
      </w:r>
      <w:r>
        <w:rPr>
          <w:spacing w:val="-2"/>
        </w:rPr>
        <w:t>.</w:t>
      </w:r>
      <w:proofErr w:type="gramEnd"/>
      <w:r>
        <w:rPr>
          <w:spacing w:val="-2"/>
        </w:rPr>
        <w:t xml:space="preserve"> Vận động 153.332 người tham gia bảo hiểm y tế, chiếm tỷ lệ 81,98% dân </w:t>
      </w:r>
      <w:r w:rsidRPr="00F7124B">
        <w:rPr>
          <w:color w:val="FF0000"/>
          <w:spacing w:val="-2"/>
        </w:rPr>
        <w:t>số, đạt 87,47% chỉ tiêu năm</w:t>
      </w:r>
      <w:r>
        <w:rPr>
          <w:spacing w:val="-2"/>
        </w:rPr>
        <w:t xml:space="preserve"> 2023 và 2.043 người tham gia bảo hiểm xã hội tự nguyện, đạt tỷ lệ 50,67%.</w:t>
      </w:r>
    </w:p>
    <w:p w:rsidR="008C2D80" w:rsidRPr="00295E52" w:rsidRDefault="008C2D80" w:rsidP="008C2D80">
      <w:pPr>
        <w:spacing w:before="120" w:after="120" w:line="360" w:lineRule="exact"/>
        <w:ind w:firstLine="567"/>
        <w:jc w:val="both"/>
        <w:rPr>
          <w:spacing w:val="-4"/>
        </w:rPr>
      </w:pPr>
      <w:r w:rsidRPr="0026227B">
        <w:rPr>
          <w:spacing w:val="-4"/>
        </w:rPr>
        <w:t xml:space="preserve">- Thực hiện đúng, đầy đủ, kịp thời các chế độ chính sách đối với gia đình chính sách, người có công, hộ nghèo, đồng bào dân tộc thiểu số, đối tượng bảo trợ xã hội </w:t>
      </w:r>
      <w:proofErr w:type="gramStart"/>
      <w:r w:rsidRPr="0026227B">
        <w:rPr>
          <w:spacing w:val="-4"/>
        </w:rPr>
        <w:t>theo</w:t>
      </w:r>
      <w:proofErr w:type="gramEnd"/>
      <w:r w:rsidRPr="0026227B">
        <w:rPr>
          <w:spacing w:val="-4"/>
        </w:rPr>
        <w:t xml:space="preserve"> quy định. </w:t>
      </w:r>
      <w:proofErr w:type="gramStart"/>
      <w:r w:rsidRPr="0026227B">
        <w:rPr>
          <w:spacing w:val="-4"/>
        </w:rPr>
        <w:t>Phối hợp thực hiện tốt việc chi trả các chế độ chính sách cho đối tượng người có công qua tài khoản cá nhân.</w:t>
      </w:r>
      <w:proofErr w:type="gramEnd"/>
      <w:r w:rsidRPr="0026227B">
        <w:rPr>
          <w:spacing w:val="-4"/>
        </w:rPr>
        <w:t xml:space="preserve"> Rà soát, bổ sung thông tin căn cức công dân và định danh điện tử cho người thuộc hộ nghèo, hộ cận nghèo không có thông tin. </w:t>
      </w:r>
      <w:proofErr w:type="gramStart"/>
      <w:r w:rsidRPr="0026227B">
        <w:rPr>
          <w:spacing w:val="-4"/>
        </w:rPr>
        <w:t>Quan tâm thực hiện tốt công tác bảo vệ, chăm sóc, giáo dục trẻ em; kiện toàn Ban Vì sự tiến bộ của Phụ nữ huyện.</w:t>
      </w:r>
      <w:proofErr w:type="gramEnd"/>
      <w:r w:rsidRPr="0026227B">
        <w:rPr>
          <w:spacing w:val="-4"/>
        </w:rPr>
        <w:t xml:space="preserve"> Đến nay đã giải quyết việc làm cho 2.332 lao động (xuất khẩu là 77 lao động) đạt 95,18% chỉ tiêu; </w:t>
      </w:r>
      <w:r>
        <w:rPr>
          <w:spacing w:val="-4"/>
        </w:rPr>
        <w:t xml:space="preserve">đào tạo </w:t>
      </w:r>
      <w:r w:rsidRPr="0026227B">
        <w:rPr>
          <w:spacing w:val="-4"/>
        </w:rPr>
        <w:t>nghề</w:t>
      </w:r>
      <w:r w:rsidRPr="0026227B">
        <w:rPr>
          <w:color w:val="FF0000"/>
          <w:spacing w:val="-4"/>
        </w:rPr>
        <w:t xml:space="preserve"> </w:t>
      </w:r>
      <w:r w:rsidRPr="00295E52">
        <w:rPr>
          <w:spacing w:val="-4"/>
        </w:rPr>
        <w:t>950 lao động, đạt 211,11% chỉ tiêu.</w:t>
      </w:r>
    </w:p>
    <w:p w:rsidR="008C2D80" w:rsidRPr="00CA2963" w:rsidRDefault="008C2D80" w:rsidP="008C2D80">
      <w:pPr>
        <w:spacing w:before="120" w:after="120" w:line="360" w:lineRule="exact"/>
        <w:ind w:firstLine="567"/>
        <w:jc w:val="both"/>
        <w:rPr>
          <w:b/>
        </w:rPr>
      </w:pPr>
      <w:r w:rsidRPr="00CA2963">
        <w:rPr>
          <w:b/>
        </w:rPr>
        <w:t>3</w:t>
      </w:r>
      <w:r w:rsidRPr="00CA2963">
        <w:rPr>
          <w:b/>
          <w:lang w:val="vi-VN"/>
        </w:rPr>
        <w:t xml:space="preserve">. </w:t>
      </w:r>
      <w:r w:rsidRPr="00CA2963">
        <w:rPr>
          <w:b/>
        </w:rPr>
        <w:t>Q</w:t>
      </w:r>
      <w:r w:rsidRPr="00CA2963">
        <w:rPr>
          <w:b/>
          <w:lang w:val="vi-VN"/>
        </w:rPr>
        <w:t xml:space="preserve">uốc phòng - </w:t>
      </w:r>
      <w:proofErr w:type="gramStart"/>
      <w:r w:rsidRPr="00CA2963">
        <w:rPr>
          <w:b/>
          <w:lang w:val="vi-VN"/>
        </w:rPr>
        <w:t>an</w:t>
      </w:r>
      <w:proofErr w:type="gramEnd"/>
      <w:r w:rsidRPr="00CA2963">
        <w:rPr>
          <w:b/>
          <w:lang w:val="vi-VN"/>
        </w:rPr>
        <w:t xml:space="preserve"> ninh </w:t>
      </w:r>
    </w:p>
    <w:p w:rsidR="008C2D80" w:rsidRPr="00CA2963" w:rsidRDefault="008C2D80" w:rsidP="008C2D80">
      <w:pPr>
        <w:spacing w:before="120" w:after="120" w:line="360" w:lineRule="exact"/>
        <w:ind w:firstLine="567"/>
        <w:jc w:val="both"/>
        <w:rPr>
          <w:spacing w:val="2"/>
        </w:rPr>
      </w:pPr>
      <w:r w:rsidRPr="00CA2963">
        <w:rPr>
          <w:spacing w:val="-2"/>
        </w:rPr>
        <w:t>- Lực lượng Công an, Quân sự phối hợp triển khai thực hiện chặt chẽ kế hoạch phối hợp bảo vệ, tuần tra canh gác, giữ vững ổn định tình hình an ninh chính trị, trật tự an toàn xã hội trên địa bàn, nhất là trong</w:t>
      </w:r>
      <w:r w:rsidRPr="00CA2963">
        <w:rPr>
          <w:spacing w:val="-2"/>
          <w:lang w:val="vi-VN"/>
        </w:rPr>
        <w:t xml:space="preserve"> thời gian</w:t>
      </w:r>
      <w:r w:rsidRPr="00CA2963">
        <w:rPr>
          <w:spacing w:val="-2"/>
        </w:rPr>
        <w:t xml:space="preserve"> diễn tập khu vực </w:t>
      </w:r>
      <w:r w:rsidRPr="00CA2963">
        <w:t xml:space="preserve">phòng thủ cấp tỉnh, </w:t>
      </w:r>
      <w:r w:rsidRPr="00CA2963">
        <w:rPr>
          <w:lang w:val="vi-VN"/>
        </w:rPr>
        <w:t xml:space="preserve">Lễ </w:t>
      </w:r>
      <w:r w:rsidRPr="00CA2963">
        <w:t xml:space="preserve">Quốc khánh nước Cộng hòa xã hội chủ nghĩa Việt Nam 2/9. Ban hành Chỉ thị về việc lãnh đạo thực hiện nhiệm vụ tuyển chọn và gọi công dân nhập </w:t>
      </w:r>
      <w:proofErr w:type="gramStart"/>
      <w:r w:rsidRPr="00CA2963">
        <w:t>ngũ</w:t>
      </w:r>
      <w:proofErr w:type="gramEnd"/>
      <w:r w:rsidRPr="00CA2963">
        <w:t>; tuyển sinh quân sự năm 2024</w:t>
      </w:r>
      <w:r w:rsidRPr="00CA2963">
        <w:rPr>
          <w:lang w:val="vi-VN"/>
        </w:rPr>
        <w:t>. Tổ chức k</w:t>
      </w:r>
      <w:r w:rsidRPr="00CA2963">
        <w:rPr>
          <w:spacing w:val="2"/>
        </w:rPr>
        <w:t xml:space="preserve">iểm tra công tác nắm nguồn công dân sẵn sàng nhập ngũ năm 2024. </w:t>
      </w:r>
    </w:p>
    <w:p w:rsidR="008C2D80" w:rsidRPr="00CA2963" w:rsidRDefault="008C2D80" w:rsidP="008C2D80">
      <w:pPr>
        <w:spacing w:before="120" w:after="120" w:line="360" w:lineRule="exact"/>
        <w:ind w:firstLine="567"/>
        <w:jc w:val="both"/>
        <w:rPr>
          <w:spacing w:val="4"/>
        </w:rPr>
      </w:pPr>
      <w:r w:rsidRPr="00CA2963">
        <w:rPr>
          <w:spacing w:val="-4"/>
        </w:rPr>
        <w:t xml:space="preserve">Tình hình </w:t>
      </w:r>
      <w:proofErr w:type="gramStart"/>
      <w:r w:rsidRPr="00CA2963">
        <w:rPr>
          <w:spacing w:val="-4"/>
        </w:rPr>
        <w:t>an</w:t>
      </w:r>
      <w:proofErr w:type="gramEnd"/>
      <w:r w:rsidRPr="00CA2963">
        <w:rPr>
          <w:spacing w:val="-4"/>
        </w:rPr>
        <w:t xml:space="preserve"> ninh chính trị, trật tự an toàn xã hội ổn định. </w:t>
      </w:r>
      <w:proofErr w:type="gramStart"/>
      <w:r w:rsidRPr="00CA2963">
        <w:t xml:space="preserve">Tội phạm về trật tự xã hội phát hiện 16 </w:t>
      </w:r>
      <w:r w:rsidRPr="00CA2963">
        <w:rPr>
          <w:lang w:val="en-GB"/>
        </w:rPr>
        <w:t>vụ</w:t>
      </w:r>
      <w:r w:rsidRPr="00CA2963">
        <w:rPr>
          <w:rStyle w:val="FootnoteReference"/>
          <w:b/>
          <w:lang w:val="en-GB"/>
        </w:rPr>
        <w:footnoteReference w:id="22"/>
      </w:r>
      <w:r w:rsidRPr="00CA2963">
        <w:rPr>
          <w:b/>
          <w:lang w:val="en-GB"/>
        </w:rPr>
        <w:t xml:space="preserve"> </w:t>
      </w:r>
      <w:r w:rsidRPr="00CA2963">
        <w:rPr>
          <w:lang w:val="en-GB"/>
        </w:rPr>
        <w:t>(giảm 03 vụ so với cùng kỳ), điều tra làm rõ 12 vụ, bắt xử lý 40 đối tượng.</w:t>
      </w:r>
      <w:proofErr w:type="gramEnd"/>
      <w:r w:rsidRPr="00CA2963">
        <w:t xml:space="preserve"> Tai nạn giao thông xảy ra 06 vụ, làm chết 04 người, bị thương 06 người (tăng 02 vụ, số người chết tăng 02, số người bị thương tăng 04). </w:t>
      </w:r>
      <w:r w:rsidRPr="00CA2963">
        <w:rPr>
          <w:spacing w:val="-4"/>
        </w:rPr>
        <w:t xml:space="preserve">Triệt xóa 20 điểm tệ nạn xã hội, có 83 đối tượng tham gia, xử phạt hành chính 08 vụ - 23 đối tượng, còn đang củng cố hồ sơ xử lý. Phát hiện 09 vụ - 09 đối tượng có hành vi vi phạm quy định về sử dụng xung điện trong khai thác thủy sản, xử phạt hành chính 05 vụ - 05 đối tượng, còn lại đang xem xét xử lý. Bắt 05 vụ - 05 đối tượng về hành </w:t>
      </w:r>
      <w:proofErr w:type="gramStart"/>
      <w:r w:rsidRPr="00CA2963">
        <w:rPr>
          <w:spacing w:val="-4"/>
        </w:rPr>
        <w:t>vi</w:t>
      </w:r>
      <w:proofErr w:type="gramEnd"/>
      <w:r w:rsidRPr="00CA2963">
        <w:rPr>
          <w:spacing w:val="-4"/>
        </w:rPr>
        <w:t xml:space="preserve"> tàng trữ trái phép chất ma túy (04 vụ - 04 đối tượng) và tàng trữ dụng cụ vào việc sử dụng trái phép chất ma túy (01 vụ - 01 đối tượng). Phát hiện 01 vụ - 01 đối tượng có hành vi vận chuyển, buôn bán trái phép động vật thuộc danh mục nguy cấp, quý hiếm được bảo vệ, </w:t>
      </w:r>
      <w:r w:rsidRPr="00CA2963">
        <w:rPr>
          <w:spacing w:val="-4"/>
        </w:rPr>
        <w:lastRenderedPageBreak/>
        <w:t>đang xem xét xử lý. Tổ chức 254</w:t>
      </w:r>
      <w:r w:rsidRPr="00CA2963">
        <w:rPr>
          <w:spacing w:val="-4"/>
          <w:lang w:val="en-GB"/>
        </w:rPr>
        <w:t xml:space="preserve"> </w:t>
      </w:r>
      <w:r w:rsidRPr="00CA2963">
        <w:rPr>
          <w:spacing w:val="-4"/>
        </w:rPr>
        <w:t xml:space="preserve">cuộc tuần tra kiểm soát giao thông, có 1.029 lượt </w:t>
      </w:r>
      <w:r w:rsidRPr="00CA2963">
        <w:rPr>
          <w:spacing w:val="-4"/>
          <w:lang w:val="vi-VN"/>
        </w:rPr>
        <w:t xml:space="preserve">lực lượng </w:t>
      </w:r>
      <w:r w:rsidRPr="00CA2963">
        <w:rPr>
          <w:spacing w:val="-4"/>
        </w:rPr>
        <w:t xml:space="preserve">tham gia, xử lý 439 trường hợp. </w:t>
      </w:r>
      <w:r w:rsidRPr="00CA2963">
        <w:t>Thu nhận 3.399</w:t>
      </w:r>
      <w:r w:rsidRPr="00CA2963">
        <w:rPr>
          <w:spacing w:val="4"/>
        </w:rPr>
        <w:t xml:space="preserve"> </w:t>
      </w:r>
      <w:r w:rsidRPr="00CA2963">
        <w:t>hồ sơ c</w:t>
      </w:r>
      <w:r w:rsidRPr="00CA2963">
        <w:rPr>
          <w:spacing w:val="4"/>
        </w:rPr>
        <w:t xml:space="preserve">ấp </w:t>
      </w:r>
      <w:r w:rsidRPr="00CA2963">
        <w:rPr>
          <w:spacing w:val="4"/>
          <w:lang w:val="vi-VN"/>
        </w:rPr>
        <w:t xml:space="preserve">Căn cước công dân </w:t>
      </w:r>
      <w:r w:rsidRPr="00CA2963">
        <w:rPr>
          <w:spacing w:val="4"/>
        </w:rPr>
        <w:t>và cấp định danh điện tử</w:t>
      </w:r>
      <w:r w:rsidRPr="00CA2963">
        <w:rPr>
          <w:spacing w:val="4"/>
          <w:lang w:val="vi-VN"/>
        </w:rPr>
        <w:t xml:space="preserve"> </w:t>
      </w:r>
      <w:r w:rsidRPr="00CA2963">
        <w:rPr>
          <w:spacing w:val="4"/>
        </w:rPr>
        <w:t xml:space="preserve">18.973 trường hợp. </w:t>
      </w:r>
    </w:p>
    <w:p w:rsidR="008C2D80" w:rsidRDefault="008C2D80" w:rsidP="008C2D80">
      <w:pPr>
        <w:spacing w:before="120" w:after="120" w:line="360" w:lineRule="exact"/>
        <w:ind w:firstLine="567"/>
        <w:jc w:val="both"/>
        <w:rPr>
          <w:b/>
          <w:lang w:val="pt-BR"/>
        </w:rPr>
      </w:pPr>
      <w:r>
        <w:rPr>
          <w:b/>
          <w:lang w:val="pt-BR"/>
        </w:rPr>
        <w:t>IV. NHẬN XÉT, ĐÁNH GIÁ</w:t>
      </w:r>
    </w:p>
    <w:p w:rsidR="008C2D80" w:rsidRDefault="008C2D80" w:rsidP="008C2D80">
      <w:pPr>
        <w:spacing w:before="120" w:after="120" w:line="360" w:lineRule="exact"/>
        <w:ind w:firstLine="567"/>
        <w:jc w:val="both"/>
        <w:rPr>
          <w:b/>
          <w:spacing w:val="-2"/>
        </w:rPr>
      </w:pPr>
      <w:r>
        <w:rPr>
          <w:b/>
          <w:spacing w:val="-2"/>
        </w:rPr>
        <w:t>* Ưu điểm</w:t>
      </w:r>
    </w:p>
    <w:p w:rsidR="008C2D80" w:rsidRPr="008C2D80" w:rsidRDefault="008C2D80" w:rsidP="008C2D80">
      <w:pPr>
        <w:spacing w:before="120" w:after="120" w:line="360" w:lineRule="exact"/>
        <w:ind w:firstLine="567"/>
        <w:jc w:val="both"/>
        <w:rPr>
          <w:spacing w:val="-2"/>
        </w:rPr>
      </w:pPr>
      <w:r w:rsidRPr="008C2D80">
        <w:rPr>
          <w:spacing w:val="-2"/>
        </w:rPr>
        <w:t>Nhìn chung, trong quí III và 9 tháng đầu năm 2023, Đảng bộ đã lãnh đạo, chỉ đạo thực hiện các nhiệm vụ trọng tâm hoàn thành theo chương trình, kế hoạch đề ra. Trong 17 chỉ tiêu theo Chương trình nhiệm vụ công tác của Đảng bộ huyện năm 2023, đến quí III có 09 chỉ tiêu</w:t>
      </w:r>
      <w:r w:rsidRPr="008C2D80">
        <w:rPr>
          <w:spacing w:val="-2"/>
          <w:lang w:val="vi-VN"/>
        </w:rPr>
        <w:t xml:space="preserve"> đạt </w:t>
      </w:r>
      <w:r w:rsidRPr="008C2D80">
        <w:rPr>
          <w:spacing w:val="-2"/>
        </w:rPr>
        <w:t xml:space="preserve">từ </w:t>
      </w:r>
      <w:r w:rsidRPr="008C2D80">
        <w:rPr>
          <w:spacing w:val="-2"/>
          <w:lang w:val="vi-VN"/>
        </w:rPr>
        <w:t>100%</w:t>
      </w:r>
      <w:r w:rsidRPr="008C2D80">
        <w:rPr>
          <w:spacing w:val="-2"/>
        </w:rPr>
        <w:t xml:space="preserve"> trở lên </w:t>
      </w:r>
      <w:r w:rsidRPr="008C2D80">
        <w:rPr>
          <w:i/>
          <w:spacing w:val="-2"/>
        </w:rPr>
        <w:t xml:space="preserve">(Tỷ lệ kết nạp đảng viên; Số cuộc kiểm tra của chi bộ; Tỷ lệ hộ có đoàn viên hộ viên tham gia các tổ chức chính trị - xã hội; Tỷ lệ dân số thành thị và nông thôn sử dụng nước sạch; Số xã đạt bộ tiêu chí Quốc gia về y tế; Xây dựng nông thôn mới; </w:t>
      </w:r>
      <w:r w:rsidRPr="008C2D80">
        <w:rPr>
          <w:i/>
          <w:spacing w:val="-2"/>
          <w:lang w:val="vi-VN"/>
        </w:rPr>
        <w:t>Huy động học sinh;</w:t>
      </w:r>
      <w:r w:rsidRPr="008C2D80">
        <w:rPr>
          <w:i/>
          <w:spacing w:val="-2"/>
        </w:rPr>
        <w:t xml:space="preserve"> Đào tạo nghề;</w:t>
      </w:r>
      <w:r w:rsidRPr="008C2D80">
        <w:rPr>
          <w:i/>
          <w:spacing w:val="-2"/>
          <w:lang w:val="vi-VN"/>
        </w:rPr>
        <w:t xml:space="preserve"> </w:t>
      </w:r>
      <w:r w:rsidRPr="008C2D80">
        <w:rPr>
          <w:i/>
          <w:spacing w:val="-2"/>
        </w:rPr>
        <w:t>Công tác tuyển chọn, gọi công dân nhập ngũ);</w:t>
      </w:r>
      <w:r w:rsidRPr="008C2D80">
        <w:rPr>
          <w:spacing w:val="-2"/>
        </w:rPr>
        <w:t xml:space="preserve"> 04 chỉ tiêu đạt trên 75% </w:t>
      </w:r>
      <w:r w:rsidRPr="008C2D80">
        <w:rPr>
          <w:i/>
          <w:spacing w:val="-2"/>
        </w:rPr>
        <w:t>(Tổng giá trị sản xuất; Tổng vốn đầu tư toàn xã hội; Thu nội địa; Tham gia bảo hiểm y tế)</w:t>
      </w:r>
      <w:r w:rsidRPr="008C2D80">
        <w:rPr>
          <w:spacing w:val="-2"/>
        </w:rPr>
        <w:t xml:space="preserve"> và 04 chỉ tiêu sẽ đánh giá vào cuối năm. Thể hiện nổi bật trên các lĩnh vực:</w:t>
      </w:r>
    </w:p>
    <w:p w:rsidR="008C2D80" w:rsidRDefault="008C2D80" w:rsidP="008C2D80">
      <w:pPr>
        <w:spacing w:before="120" w:after="120" w:line="360" w:lineRule="exact"/>
        <w:ind w:firstLine="567"/>
        <w:jc w:val="both"/>
      </w:pPr>
      <w:r>
        <w:rPr>
          <w:spacing w:val="-4"/>
          <w:lang w:val="pl-PL"/>
        </w:rPr>
        <w:t xml:space="preserve">- </w:t>
      </w:r>
      <w:r>
        <w:t xml:space="preserve">Công tác xây dựng Đảng tiếp tục quan tâm chỉ đạo thực hiện tích cực, bám sát nghị quyết, chương trình, kế hoạch của Trung ương, của Tỉnh. Công tác cán bộ được quan tâm kiện toàn; chất lượng </w:t>
      </w:r>
      <w:r>
        <w:rPr>
          <w:spacing w:val="-2"/>
        </w:rPr>
        <w:t>công tác kiểm tra, giám sát được nâng lên</w:t>
      </w:r>
      <w:r>
        <w:t xml:space="preserve">. </w:t>
      </w:r>
      <w:proofErr w:type="gramStart"/>
      <w:r>
        <w:rPr>
          <w:spacing w:val="4"/>
        </w:rPr>
        <w:t>Công tác thanh tra, giải quyết khiếu nại, tố cáo, tiếp công dân được tập trung lãnh đạo, chỉ đạo có chuyển biến tích cực.</w:t>
      </w:r>
      <w:proofErr w:type="gramEnd"/>
      <w:r>
        <w:rPr>
          <w:spacing w:val="-2"/>
        </w:rPr>
        <w:t xml:space="preserve"> </w:t>
      </w:r>
      <w:proofErr w:type="gramStart"/>
      <w:r>
        <w:rPr>
          <w:spacing w:val="-2"/>
        </w:rPr>
        <w:t xml:space="preserve">Công tác </w:t>
      </w:r>
      <w:r>
        <w:rPr>
          <w:bCs/>
        </w:rPr>
        <w:t xml:space="preserve">dân vận, </w:t>
      </w:r>
      <w:r>
        <w:rPr>
          <w:bCs/>
          <w:lang w:val="vi-VN"/>
        </w:rPr>
        <w:t>M</w:t>
      </w:r>
      <w:r>
        <w:rPr>
          <w:bCs/>
        </w:rPr>
        <w:t xml:space="preserve">ặt trận Tổ quốc </w:t>
      </w:r>
      <w:r>
        <w:rPr>
          <w:bCs/>
          <w:lang w:val="vi-VN"/>
        </w:rPr>
        <w:t xml:space="preserve">và các tổ chức chính trị - xã hội </w:t>
      </w:r>
      <w:r>
        <w:rPr>
          <w:bCs/>
          <w:color w:val="FF0000"/>
        </w:rPr>
        <w:t>trong huyện</w:t>
      </w:r>
      <w:r>
        <w:rPr>
          <w:bCs/>
        </w:rPr>
        <w:t xml:space="preserve"> có nhiều </w:t>
      </w:r>
      <w:r>
        <w:rPr>
          <w:bCs/>
          <w:lang w:val="vi-VN"/>
        </w:rPr>
        <w:t xml:space="preserve">đổi mới </w:t>
      </w:r>
      <w:r>
        <w:rPr>
          <w:bCs/>
        </w:rPr>
        <w:t xml:space="preserve">về </w:t>
      </w:r>
      <w:r>
        <w:rPr>
          <w:bCs/>
          <w:lang w:val="vi-VN"/>
        </w:rPr>
        <w:t>nội dung và phương thức hoạt động</w:t>
      </w:r>
      <w:r>
        <w:rPr>
          <w:bCs/>
        </w:rPr>
        <w:t>.</w:t>
      </w:r>
      <w:proofErr w:type="gramEnd"/>
      <w:r>
        <w:t xml:space="preserve"> </w:t>
      </w:r>
      <w:proofErr w:type="gramStart"/>
      <w:r>
        <w:rPr>
          <w:spacing w:val="-2"/>
        </w:rPr>
        <w:t>Cải cách hành chính có nhiều tiến bộ</w:t>
      </w:r>
      <w:r>
        <w:rPr>
          <w:noProof/>
          <w:spacing w:val="-2"/>
        </w:rPr>
        <w:t>.</w:t>
      </w:r>
      <w:proofErr w:type="gramEnd"/>
    </w:p>
    <w:p w:rsidR="008C2D80" w:rsidRPr="00BC4698" w:rsidRDefault="008C2D80" w:rsidP="008C2D80">
      <w:pPr>
        <w:spacing w:before="120" w:after="120" w:line="360" w:lineRule="exact"/>
        <w:ind w:firstLine="567"/>
        <w:jc w:val="both"/>
        <w:rPr>
          <w:spacing w:val="-2"/>
        </w:rPr>
      </w:pPr>
      <w:r w:rsidRPr="00BC4698">
        <w:rPr>
          <w:spacing w:val="-2"/>
        </w:rPr>
        <w:t>- Kinh tế tiếp tục có bước tăng trưởng khá</w:t>
      </w:r>
      <w:r w:rsidRPr="00BC4698">
        <w:rPr>
          <w:color w:val="FF0000"/>
          <w:spacing w:val="-2"/>
        </w:rPr>
        <w:t xml:space="preserve">. </w:t>
      </w:r>
      <w:proofErr w:type="gramStart"/>
      <w:r w:rsidRPr="00BC4698">
        <w:rPr>
          <w:spacing w:val="-2"/>
        </w:rPr>
        <w:t>Sản xuất nông nghiệp đã xây dựng được mã vùng trồng, quy hoạch lại vùng sản xuất tập trung …</w:t>
      </w:r>
      <w:r w:rsidRPr="00BC4698">
        <w:rPr>
          <w:spacing w:val="-2"/>
          <w:lang w:val="es-ES"/>
        </w:rPr>
        <w:t xml:space="preserve"> tình hình kinh tế hợp tác, hợp tác xã có nhiều chuyển biến tích cực.</w:t>
      </w:r>
      <w:proofErr w:type="gramEnd"/>
      <w:r w:rsidRPr="00BC4698">
        <w:rPr>
          <w:spacing w:val="-2"/>
          <w:lang w:val="es-ES"/>
        </w:rPr>
        <w:t xml:space="preserve"> Thương mại dịch vụ tiếp tục tăng so cùng kỳ. Thu, chi ngân sách được đảm bảo</w:t>
      </w:r>
      <w:r w:rsidRPr="00BC4698">
        <w:rPr>
          <w:spacing w:val="-2"/>
        </w:rPr>
        <w:t xml:space="preserve">... Các hoạt động văn hóa - xã hội, công tác chăm lo đời sống vật chất, tinh thần cho Nhân dân được quan tâm. </w:t>
      </w:r>
      <w:proofErr w:type="gramStart"/>
      <w:r w:rsidRPr="00BC4698">
        <w:rPr>
          <w:spacing w:val="-2"/>
        </w:rPr>
        <w:t>T</w:t>
      </w:r>
      <w:r w:rsidRPr="00BC4698">
        <w:rPr>
          <w:spacing w:val="-2"/>
          <w:lang w:val="es-ES"/>
        </w:rPr>
        <w:t>hực hiện có hiệu quả công tác xã hội hóa để chăm lo cho gia đình chính sách, người có công và học sinh nhân các dịp lễ, kỷ niệm và khai giảng năm học mới.</w:t>
      </w:r>
      <w:proofErr w:type="gramEnd"/>
      <w:r w:rsidRPr="00BC4698">
        <w:rPr>
          <w:spacing w:val="-2"/>
          <w:lang w:val="es-ES"/>
        </w:rPr>
        <w:t xml:space="preserve"> </w:t>
      </w:r>
      <w:r w:rsidRPr="00BC4698">
        <w:rPr>
          <w:spacing w:val="-2"/>
        </w:rPr>
        <w:t xml:space="preserve">Quốc phòng, </w:t>
      </w:r>
      <w:proofErr w:type="gramStart"/>
      <w:r w:rsidRPr="00BC4698">
        <w:rPr>
          <w:spacing w:val="-2"/>
        </w:rPr>
        <w:t>an</w:t>
      </w:r>
      <w:proofErr w:type="gramEnd"/>
      <w:r w:rsidRPr="00BC4698">
        <w:rPr>
          <w:spacing w:val="-2"/>
        </w:rPr>
        <w:t xml:space="preserve"> ninh được tăng cường, ổn định chính trị được giữ vững. </w:t>
      </w:r>
    </w:p>
    <w:p w:rsidR="008C2D80" w:rsidRDefault="008C2D80" w:rsidP="008C2D80">
      <w:pPr>
        <w:spacing w:before="120" w:after="120" w:line="360" w:lineRule="exact"/>
        <w:ind w:firstLine="567"/>
        <w:jc w:val="both"/>
      </w:pPr>
      <w:r>
        <w:rPr>
          <w:b/>
        </w:rPr>
        <w:t>2. Hạn chế, khó khăn</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lang w:val="vi-VN"/>
        </w:rPr>
      </w:pPr>
      <w:r>
        <w:t>Bên cạnh kết quả nổi bật, trong lãnh đạo, chỉ đạo Đảng bộ còn một số hạn chế khó khăn như:</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lang w:val="vi-VN"/>
        </w:rPr>
      </w:pPr>
      <w:r>
        <w:lastRenderedPageBreak/>
        <w:t xml:space="preserve">- Công tác phối hợp tham mưu giữa các ngành phục vụ cho sơ kết, tổng kết một số văn bản của </w:t>
      </w:r>
      <w:r>
        <w:rPr>
          <w:lang w:val="vi-VN"/>
        </w:rPr>
        <w:t xml:space="preserve">Trung ương, của tỉnh </w:t>
      </w:r>
      <w:r>
        <w:t xml:space="preserve">từng lúc chưa hiệu quả. </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color w:val="000000"/>
          <w:spacing w:val="-4"/>
          <w:lang w:val="vi-VN"/>
        </w:rPr>
      </w:pPr>
      <w:r w:rsidRPr="00BC4698">
        <w:rPr>
          <w:spacing w:val="-4"/>
          <w:kern w:val="2"/>
        </w:rPr>
        <w:t>- Kinh tế phát triển chưa đồng đều, giá trị sản xuất khu vực II giảm so với cùng kỳ.</w:t>
      </w:r>
      <w:r w:rsidRPr="00BC4698">
        <w:rPr>
          <w:spacing w:val="-4"/>
        </w:rPr>
        <w:t xml:space="preserve"> Một số hoạt động trên lĩnh vực văn hóa - văn nghệ chưa đáp ứng yêu cầu, </w:t>
      </w:r>
      <w:r w:rsidRPr="00BC4698">
        <w:rPr>
          <w:color w:val="000000"/>
          <w:spacing w:val="-4"/>
        </w:rPr>
        <w:t>d</w:t>
      </w:r>
      <w:r w:rsidRPr="00BC4698">
        <w:rPr>
          <w:color w:val="000000"/>
          <w:spacing w:val="-4"/>
          <w:lang w:val="vi-VN"/>
        </w:rPr>
        <w:t xml:space="preserve">u lịch có khởi sắc nhưng </w:t>
      </w:r>
      <w:r w:rsidRPr="00BC4698">
        <w:rPr>
          <w:color w:val="000000"/>
          <w:spacing w:val="-4"/>
        </w:rPr>
        <w:t xml:space="preserve">chưa có nhiều điểm nhấn để </w:t>
      </w:r>
      <w:proofErr w:type="gramStart"/>
      <w:r w:rsidRPr="00BC4698">
        <w:rPr>
          <w:color w:val="000000"/>
          <w:spacing w:val="-4"/>
        </w:rPr>
        <w:t>thu</w:t>
      </w:r>
      <w:proofErr w:type="gramEnd"/>
      <w:r w:rsidRPr="00BC4698">
        <w:rPr>
          <w:color w:val="000000"/>
          <w:spacing w:val="-4"/>
        </w:rPr>
        <w:t xml:space="preserve"> hút khách tham quan.</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kern w:val="2"/>
          <w:lang w:val="vi-VN"/>
        </w:rPr>
      </w:pPr>
      <w:r>
        <w:t xml:space="preserve">- </w:t>
      </w:r>
      <w:r>
        <w:rPr>
          <w:kern w:val="2"/>
        </w:rPr>
        <w:t>Một số phong trào, mô hình hiệu quả chưa kịp thời nhân rộng; việc nắm bắt tình hình nhân dân và những vấn đề phát sinh tại cơ sở ở một số địa phương đôi lúc chưa kịp thời.</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kern w:val="2"/>
          <w:lang w:val="vi-VN"/>
        </w:rPr>
      </w:pPr>
      <w:r>
        <w:rPr>
          <w:kern w:val="2"/>
        </w:rPr>
        <w:t>- Công tác cải cách hành chính tuy có tiến bộ nhưng một số mặt còn hạn chế chậm cải thiện.</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b/>
          <w:lang w:val="vi-VN"/>
        </w:rPr>
      </w:pPr>
      <w:r>
        <w:rPr>
          <w:b/>
          <w:lang w:val="es-BO"/>
        </w:rPr>
        <w:t>* Nguyên nhân</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rPr>
          <w:lang w:val="vi-VN"/>
        </w:rPr>
      </w:pPr>
      <w:r>
        <w:rPr>
          <w:lang w:val="es-ES"/>
        </w:rPr>
        <w:t xml:space="preserve">- Kết cấu hạ tầng kinh tế - xã hội, hạ tầng phát triển công nghiệp, đô thị còn yếu và thiếu chưa thu hút doanh nghiệp đầu tư, các công trình phục vụ phát triển dịch vụ, du lịch chưa được đầu tư và kết nối. </w:t>
      </w:r>
    </w:p>
    <w:p w:rsidR="008C2D80" w:rsidRDefault="008C2D80" w:rsidP="008C2D80">
      <w:pPr>
        <w:pBdr>
          <w:top w:val="dotted" w:sz="4" w:space="0" w:color="FFFFFF"/>
          <w:left w:val="dotted" w:sz="4" w:space="0" w:color="FFFFFF"/>
          <w:bottom w:val="dotted" w:sz="4" w:space="1" w:color="FFFFFF"/>
          <w:right w:val="dotted" w:sz="4" w:space="0" w:color="FFFFFF"/>
        </w:pBdr>
        <w:shd w:val="clear" w:color="auto" w:fill="FFFFFF"/>
        <w:spacing w:before="120" w:after="120"/>
        <w:ind w:firstLine="560"/>
        <w:jc w:val="both"/>
      </w:pPr>
      <w:r>
        <w:rPr>
          <w:lang w:val="pt-BR"/>
        </w:rPr>
        <w:t>-</w:t>
      </w:r>
      <w:r>
        <w:t xml:space="preserve"> Năng lực của một số cán bộ lãnh đạo, người đứng đầu chưa ngang tầm nhiệm vụ, chưa phát huy hết vai trò tham mưu cho cấp ủy trong triển khai thực hiện các nhiệm vụ chính trị của địa phương.</w:t>
      </w:r>
    </w:p>
    <w:p w:rsidR="008C2D80" w:rsidRPr="008C2D80" w:rsidRDefault="008C2D80" w:rsidP="008C2D80">
      <w:pPr>
        <w:pBdr>
          <w:top w:val="dotted" w:sz="4" w:space="0" w:color="FFFFFF"/>
          <w:left w:val="dotted" w:sz="4" w:space="0" w:color="FFFFFF"/>
          <w:bottom w:val="dotted" w:sz="4" w:space="15" w:color="FFFFFF"/>
          <w:right w:val="dotted" w:sz="4" w:space="0" w:color="FFFFFF"/>
        </w:pBdr>
        <w:shd w:val="clear" w:color="auto" w:fill="FFFFFF"/>
        <w:spacing w:before="120" w:after="120"/>
        <w:ind w:firstLine="560"/>
        <w:jc w:val="both"/>
      </w:pPr>
      <w:r w:rsidRPr="008C2D80">
        <w:t>- Công tác phối hợp giữa các cấp, các ngành có lúc, có việc chưa thật sự đồng bộ, chặt chẽ.</w:t>
      </w:r>
    </w:p>
    <w:tbl>
      <w:tblPr>
        <w:tblW w:w="9214" w:type="dxa"/>
        <w:tblInd w:w="108" w:type="dxa"/>
        <w:tblLook w:val="01E0" w:firstRow="1" w:lastRow="1" w:firstColumn="1" w:lastColumn="1" w:noHBand="0" w:noVBand="0"/>
      </w:tblPr>
      <w:tblGrid>
        <w:gridCol w:w="4962"/>
        <w:gridCol w:w="4252"/>
      </w:tblGrid>
      <w:tr w:rsidR="008C2D80" w:rsidRPr="003879E6" w:rsidTr="00E52B01">
        <w:tc>
          <w:tcPr>
            <w:tcW w:w="4962" w:type="dxa"/>
          </w:tcPr>
          <w:p w:rsidR="008C2D80" w:rsidRPr="003879E6" w:rsidRDefault="008C2D80" w:rsidP="00E52B01">
            <w:pPr>
              <w:ind w:right="29"/>
              <w:rPr>
                <w:b/>
                <w:sz w:val="26"/>
                <w:u w:val="single"/>
              </w:rPr>
            </w:pPr>
            <w:r w:rsidRPr="003879E6">
              <w:rPr>
                <w:bCs/>
                <w:u w:val="single"/>
              </w:rPr>
              <w:t>Nơi nhận</w:t>
            </w:r>
            <w:r w:rsidRPr="003879E6">
              <w:rPr>
                <w:sz w:val="26"/>
              </w:rPr>
              <w:t>:</w:t>
            </w:r>
          </w:p>
          <w:p w:rsidR="008C2D80" w:rsidRPr="003879E6" w:rsidRDefault="008C2D80" w:rsidP="00E52B01">
            <w:pPr>
              <w:ind w:right="29"/>
              <w:rPr>
                <w:sz w:val="24"/>
                <w:szCs w:val="24"/>
              </w:rPr>
            </w:pPr>
            <w:r w:rsidRPr="003879E6">
              <w:rPr>
                <w:sz w:val="24"/>
                <w:szCs w:val="24"/>
              </w:rPr>
              <w:t>- Thường trực Tỉnh ủy, UB</w:t>
            </w:r>
            <w:bookmarkStart w:id="0" w:name="_GoBack"/>
            <w:bookmarkEnd w:id="0"/>
            <w:r w:rsidRPr="003879E6">
              <w:rPr>
                <w:sz w:val="24"/>
                <w:szCs w:val="24"/>
              </w:rPr>
              <w:t>ND tỉnh,</w:t>
            </w:r>
          </w:p>
          <w:p w:rsidR="008C2D80" w:rsidRPr="003879E6" w:rsidRDefault="008C2D80" w:rsidP="00E52B01">
            <w:pPr>
              <w:ind w:right="23"/>
              <w:rPr>
                <w:sz w:val="24"/>
                <w:szCs w:val="24"/>
              </w:rPr>
            </w:pPr>
            <w:r w:rsidRPr="003879E6">
              <w:rPr>
                <w:sz w:val="24"/>
                <w:szCs w:val="24"/>
              </w:rPr>
              <w:t>- Đ/c Trương Cảnh Tuyên, Ủy viên BTVTU, Phó Chủ tịch Thường trực UBND tỉnh,</w:t>
            </w:r>
          </w:p>
          <w:p w:rsidR="008C2D80" w:rsidRPr="003879E6" w:rsidRDefault="008C2D80" w:rsidP="00E52B01">
            <w:pPr>
              <w:ind w:right="29"/>
              <w:rPr>
                <w:sz w:val="24"/>
                <w:szCs w:val="24"/>
              </w:rPr>
            </w:pPr>
            <w:r w:rsidRPr="003879E6">
              <w:rPr>
                <w:sz w:val="24"/>
                <w:szCs w:val="24"/>
              </w:rPr>
              <w:t>- Các cơ quan tham mưu, giúp việc Tỉnh ủy,</w:t>
            </w:r>
          </w:p>
          <w:p w:rsidR="008C2D80" w:rsidRPr="003879E6" w:rsidRDefault="008C2D80" w:rsidP="00E52B01">
            <w:pPr>
              <w:ind w:right="29"/>
              <w:rPr>
                <w:sz w:val="24"/>
                <w:szCs w:val="24"/>
              </w:rPr>
            </w:pPr>
            <w:r w:rsidRPr="003879E6">
              <w:rPr>
                <w:sz w:val="24"/>
                <w:szCs w:val="24"/>
              </w:rPr>
              <w:t>- Ủy viên BCH Đảng bộ huyện,</w:t>
            </w:r>
          </w:p>
          <w:p w:rsidR="008C2D80" w:rsidRPr="003879E6" w:rsidRDefault="008C2D80" w:rsidP="00E52B01">
            <w:pPr>
              <w:ind w:right="29"/>
              <w:rPr>
                <w:sz w:val="24"/>
                <w:szCs w:val="24"/>
              </w:rPr>
            </w:pPr>
            <w:r w:rsidRPr="003879E6">
              <w:rPr>
                <w:sz w:val="24"/>
                <w:szCs w:val="24"/>
              </w:rPr>
              <w:t>- Các đảng bộ, chi bộ trực thuộc Huyện ủy,</w:t>
            </w:r>
          </w:p>
          <w:p w:rsidR="008C2D80" w:rsidRPr="003879E6" w:rsidRDefault="008C2D80" w:rsidP="00E52B01">
            <w:pPr>
              <w:ind w:right="29"/>
            </w:pPr>
            <w:r w:rsidRPr="003879E6">
              <w:rPr>
                <w:sz w:val="24"/>
                <w:szCs w:val="24"/>
              </w:rPr>
              <w:t>- Lưu Văn phòng Huyện ủy.</w:t>
            </w:r>
          </w:p>
        </w:tc>
        <w:tc>
          <w:tcPr>
            <w:tcW w:w="4252" w:type="dxa"/>
          </w:tcPr>
          <w:p w:rsidR="008C2D80" w:rsidRPr="003879E6" w:rsidRDefault="008C2D80" w:rsidP="00E52B01">
            <w:pPr>
              <w:ind w:right="29"/>
              <w:jc w:val="center"/>
              <w:rPr>
                <w:b/>
              </w:rPr>
            </w:pPr>
            <w:r w:rsidRPr="003879E6">
              <w:rPr>
                <w:b/>
              </w:rPr>
              <w:t>T/M BAN THƯỜNG VỤ</w:t>
            </w:r>
          </w:p>
          <w:p w:rsidR="008C2D80" w:rsidRPr="003879E6" w:rsidRDefault="008C2D80" w:rsidP="00E52B01">
            <w:pPr>
              <w:ind w:right="29"/>
              <w:jc w:val="center"/>
            </w:pPr>
            <w:r w:rsidRPr="003879E6">
              <w:t xml:space="preserve">PHÓ BÍ THƯ </w:t>
            </w:r>
          </w:p>
          <w:p w:rsidR="008C2D80" w:rsidRPr="003879E6" w:rsidRDefault="008C2D80" w:rsidP="00E52B01">
            <w:pPr>
              <w:ind w:right="29"/>
              <w:jc w:val="center"/>
            </w:pPr>
          </w:p>
          <w:p w:rsidR="008C2D80" w:rsidRPr="003879E6" w:rsidRDefault="008C2D80" w:rsidP="00E52B01">
            <w:pPr>
              <w:ind w:right="29"/>
              <w:rPr>
                <w:b/>
              </w:rPr>
            </w:pPr>
          </w:p>
          <w:p w:rsidR="008C2D80" w:rsidRDefault="008C2D80" w:rsidP="00E52B01">
            <w:pPr>
              <w:ind w:right="29"/>
              <w:rPr>
                <w:b/>
              </w:rPr>
            </w:pPr>
          </w:p>
          <w:p w:rsidR="008C2D80" w:rsidRPr="003879E6" w:rsidRDefault="008C2D80" w:rsidP="00E52B01">
            <w:pPr>
              <w:ind w:right="29"/>
              <w:rPr>
                <w:b/>
              </w:rPr>
            </w:pPr>
          </w:p>
          <w:p w:rsidR="008C2D80" w:rsidRPr="003879E6" w:rsidRDefault="008C2D80" w:rsidP="00E52B01">
            <w:pPr>
              <w:ind w:right="29"/>
              <w:rPr>
                <w:b/>
              </w:rPr>
            </w:pPr>
          </w:p>
          <w:p w:rsidR="008C2D80" w:rsidRPr="003879E6" w:rsidRDefault="008C2D80" w:rsidP="00E52B01">
            <w:pPr>
              <w:ind w:right="29"/>
              <w:jc w:val="center"/>
              <w:rPr>
                <w:b/>
              </w:rPr>
            </w:pPr>
            <w:r w:rsidRPr="003879E6">
              <w:rPr>
                <w:b/>
              </w:rPr>
              <w:t>Nguyễn Hồng Đức</w:t>
            </w:r>
          </w:p>
        </w:tc>
      </w:tr>
    </w:tbl>
    <w:p w:rsidR="00D27F79" w:rsidRPr="008C2D80" w:rsidRDefault="00D27F79" w:rsidP="008C2D80"/>
    <w:sectPr w:rsidR="00D27F79" w:rsidRPr="008C2D80" w:rsidSect="008C2D80">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3A" w:rsidRDefault="0023423A" w:rsidP="008C2D80">
      <w:r>
        <w:separator/>
      </w:r>
    </w:p>
  </w:endnote>
  <w:endnote w:type="continuationSeparator" w:id="0">
    <w:p w:rsidR="0023423A" w:rsidRDefault="0023423A" w:rsidP="008C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3A" w:rsidRDefault="0023423A" w:rsidP="008C2D80">
      <w:r>
        <w:separator/>
      </w:r>
    </w:p>
  </w:footnote>
  <w:footnote w:type="continuationSeparator" w:id="0">
    <w:p w:rsidR="0023423A" w:rsidRDefault="0023423A" w:rsidP="008C2D80">
      <w:r>
        <w:continuationSeparator/>
      </w:r>
    </w:p>
  </w:footnote>
  <w:footnote w:id="1">
    <w:p w:rsidR="008C2D80" w:rsidRPr="00A74702" w:rsidRDefault="008C2D80" w:rsidP="008C2D80">
      <w:pPr>
        <w:pStyle w:val="FootnoteText"/>
        <w:spacing w:before="80" w:after="80"/>
        <w:ind w:firstLine="567"/>
        <w:jc w:val="both"/>
        <w:rPr>
          <w:spacing w:val="-2"/>
          <w:sz w:val="22"/>
          <w:szCs w:val="22"/>
        </w:rPr>
      </w:pPr>
      <w:r w:rsidRPr="00A74702">
        <w:rPr>
          <w:rStyle w:val="FootnoteReference"/>
          <w:b/>
          <w:color w:val="FF0000"/>
          <w:spacing w:val="-2"/>
          <w:sz w:val="22"/>
          <w:szCs w:val="22"/>
        </w:rPr>
        <w:footnoteRef/>
      </w:r>
      <w:r w:rsidRPr="00A74702">
        <w:rPr>
          <w:b/>
          <w:color w:val="FF0000"/>
          <w:spacing w:val="-2"/>
          <w:sz w:val="22"/>
          <w:szCs w:val="22"/>
          <w:lang w:eastAsia="ko-KR"/>
        </w:rPr>
        <w:t xml:space="preserve"> </w:t>
      </w:r>
      <w:r w:rsidRPr="00A74702">
        <w:rPr>
          <w:spacing w:val="-2"/>
          <w:sz w:val="22"/>
          <w:szCs w:val="22"/>
        </w:rPr>
        <w:t>Xây dựng, nâng cấp mở rộng, sửa chữa 4.180m</w:t>
      </w:r>
      <w:r w:rsidRPr="00A74702">
        <w:rPr>
          <w:spacing w:val="-2"/>
          <w:sz w:val="22"/>
          <w:szCs w:val="22"/>
          <w:vertAlign w:val="superscript"/>
        </w:rPr>
        <w:t>2</w:t>
      </w:r>
      <w:r w:rsidRPr="00A74702">
        <w:rPr>
          <w:spacing w:val="-2"/>
          <w:sz w:val="22"/>
          <w:szCs w:val="22"/>
        </w:rPr>
        <w:t xml:space="preserve"> cầu, đạt 464,4% kế hoạch; 78.365m</w:t>
      </w:r>
      <w:r w:rsidRPr="00A74702">
        <w:rPr>
          <w:spacing w:val="-2"/>
          <w:sz w:val="22"/>
          <w:szCs w:val="22"/>
          <w:vertAlign w:val="superscript"/>
        </w:rPr>
        <w:t>2</w:t>
      </w:r>
      <w:r w:rsidRPr="00A74702">
        <w:rPr>
          <w:spacing w:val="-2"/>
          <w:sz w:val="22"/>
          <w:szCs w:val="22"/>
        </w:rPr>
        <w:t xml:space="preserve"> lộ giao thông nông thôn, đạt 186,6% kế hoạch</w:t>
      </w:r>
      <w:r w:rsidRPr="00A74702">
        <w:rPr>
          <w:spacing w:val="-2"/>
          <w:sz w:val="22"/>
          <w:szCs w:val="22"/>
          <w:lang w:val="vi-VN"/>
        </w:rPr>
        <w:t xml:space="preserve">. </w:t>
      </w:r>
      <w:r w:rsidRPr="00A74702">
        <w:rPr>
          <w:spacing w:val="-2"/>
          <w:sz w:val="22"/>
          <w:szCs w:val="22"/>
        </w:rPr>
        <w:t xml:space="preserve">Về thủy lợi, thực hiện đê </w:t>
      </w:r>
      <w:proofErr w:type="gramStart"/>
      <w:r w:rsidRPr="00A74702">
        <w:rPr>
          <w:spacing w:val="-2"/>
          <w:sz w:val="22"/>
          <w:szCs w:val="22"/>
        </w:rPr>
        <w:t>bao  khép</w:t>
      </w:r>
      <w:proofErr w:type="gramEnd"/>
      <w:r w:rsidRPr="00A74702">
        <w:rPr>
          <w:spacing w:val="-2"/>
          <w:sz w:val="22"/>
          <w:szCs w:val="22"/>
        </w:rPr>
        <w:t xml:space="preserve"> kín 7.186 ha, đạt 1.093% chỉ tiêu. Xây dựng 41.917m kè sinh thái</w:t>
      </w:r>
      <w:r w:rsidRPr="00A74702">
        <w:rPr>
          <w:color w:val="FF0000"/>
          <w:spacing w:val="-2"/>
          <w:sz w:val="22"/>
          <w:szCs w:val="22"/>
        </w:rPr>
        <w:t>,</w:t>
      </w:r>
      <w:r w:rsidRPr="00A74702">
        <w:rPr>
          <w:spacing w:val="-2"/>
          <w:sz w:val="22"/>
          <w:szCs w:val="22"/>
        </w:rPr>
        <w:t xml:space="preserve"> đạt 699% chỉ tiêu, khai thông dòng chảy các tuyến kênh, rạch 835.500m</w:t>
      </w:r>
      <w:r w:rsidRPr="00A74702">
        <w:rPr>
          <w:spacing w:val="-2"/>
          <w:sz w:val="22"/>
          <w:szCs w:val="22"/>
          <w:vertAlign w:val="superscript"/>
        </w:rPr>
        <w:t>2</w:t>
      </w:r>
      <w:r w:rsidRPr="00A74702">
        <w:rPr>
          <w:color w:val="FF0000"/>
          <w:spacing w:val="-2"/>
          <w:sz w:val="22"/>
          <w:szCs w:val="22"/>
        </w:rPr>
        <w:t>,</w:t>
      </w:r>
      <w:r w:rsidRPr="00A74702">
        <w:rPr>
          <w:spacing w:val="-2"/>
          <w:sz w:val="22"/>
          <w:szCs w:val="22"/>
        </w:rPr>
        <w:t xml:space="preserve"> đạt 1.393% chỉ tiêu, trồng 15.767 cây xanh trên các tuyến lộ giao thông</w:t>
      </w:r>
      <w:r w:rsidRPr="00A74702">
        <w:rPr>
          <w:color w:val="FF0000"/>
          <w:spacing w:val="-2"/>
          <w:sz w:val="22"/>
          <w:szCs w:val="22"/>
        </w:rPr>
        <w:t>,</w:t>
      </w:r>
      <w:r w:rsidRPr="00A74702">
        <w:rPr>
          <w:spacing w:val="-2"/>
          <w:sz w:val="22"/>
          <w:szCs w:val="22"/>
        </w:rPr>
        <w:t xml:space="preserve"> đạt 1.573% chỉ tiêu.</w:t>
      </w:r>
    </w:p>
  </w:footnote>
  <w:footnote w:id="2">
    <w:p w:rsidR="008C2D80" w:rsidRPr="00A74702" w:rsidRDefault="008C2D80" w:rsidP="008C2D80">
      <w:pPr>
        <w:ind w:firstLine="567"/>
        <w:jc w:val="both"/>
        <w:rPr>
          <w:spacing w:val="-2"/>
          <w:sz w:val="22"/>
          <w:szCs w:val="22"/>
        </w:rPr>
      </w:pPr>
      <w:r w:rsidRPr="00A74702">
        <w:rPr>
          <w:rStyle w:val="FootnoteReference"/>
          <w:b/>
          <w:spacing w:val="-2"/>
          <w:sz w:val="22"/>
          <w:szCs w:val="22"/>
        </w:rPr>
        <w:footnoteRef/>
      </w:r>
      <w:r w:rsidRPr="00A74702">
        <w:rPr>
          <w:b/>
          <w:spacing w:val="-2"/>
          <w:sz w:val="22"/>
          <w:szCs w:val="22"/>
        </w:rPr>
        <w:t xml:space="preserve"> </w:t>
      </w:r>
      <w:r w:rsidRPr="00A74702">
        <w:rPr>
          <w:spacing w:val="-2"/>
          <w:sz w:val="22"/>
          <w:szCs w:val="22"/>
        </w:rPr>
        <w:t>Đến nay, đã thực hiện truyền thông vận động tăng mức sinh đối với 26.137 người kết hôn trước 30 tuổi, đạt 89,85%; vận động 2.104 cặp vợ chồng sinh đủ 02 con, đạt 96,07%; thực hiện gói nâng cao chất lượng dân số (sàng lọc trước sinh cho 99 người, đạt 100%; sàng lọc sơ sinh 195 người, đạt 100%; khám sức khỏe tiền hôn nhân cho 185 cặp nam - nữ, đạt 100%; khám sức khỏe người cao tuổi cho 29.516 người, đạt 104,6%; vận động 11.330 người cao tuổi tham gia bảo hiểm y tế, đạt 76,05%); gói kế hoạch hóa gia đình vận động 12.894 người thực hiện các biện pháp tránh thai, đạt 118,88%; gói chăm sóc sức khỏe sinh sản (khám phụ khoa 22.869 người, đạt 111,97%; điều trị phụ khoa 6.170 người; tầm soát ung thư cho 6.014 người, đạt 97,47%); mô hình sinh đủ 02 con đã vận động 1.203 cặp vợ chồng có 01 con đăng ký sinh đủ 02 con, đạt 52,42% (chỉ tiêu Tỉnh giao đạt 40%).</w:t>
      </w:r>
    </w:p>
  </w:footnote>
  <w:footnote w:id="3">
    <w:p w:rsidR="008C2D80" w:rsidRPr="008C7666" w:rsidRDefault="008C2D80" w:rsidP="008C2D80">
      <w:pPr>
        <w:pStyle w:val="FootnoteText"/>
        <w:spacing w:before="120" w:after="120"/>
        <w:ind w:firstLine="567"/>
        <w:jc w:val="both"/>
        <w:rPr>
          <w:sz w:val="22"/>
          <w:szCs w:val="22"/>
        </w:rPr>
      </w:pPr>
      <w:r w:rsidRPr="004C7450">
        <w:rPr>
          <w:rStyle w:val="FootnoteReference"/>
          <w:b/>
          <w:sz w:val="22"/>
          <w:szCs w:val="22"/>
        </w:rPr>
        <w:footnoteRef/>
      </w:r>
      <w:r w:rsidRPr="004C7450">
        <w:rPr>
          <w:b/>
          <w:sz w:val="22"/>
          <w:szCs w:val="22"/>
        </w:rPr>
        <w:t xml:space="preserve"> </w:t>
      </w:r>
      <w:r w:rsidRPr="008C7666">
        <w:rPr>
          <w:sz w:val="22"/>
          <w:szCs w:val="22"/>
        </w:rPr>
        <w:t xml:space="preserve">Kỷ niệm Ngày Thương binh - Liệt sĩ 27/7; Kỷ niệm 78 năm Ngày Cách mạng tháng Tám thành công (19/8/1945 - 19/8/2023), Quốc khánh nước Cộng hòa xã hội chủ nghĩa Việt Nam 2/9 và Ngày hội Toàn dân bảo vệ </w:t>
      </w:r>
      <w:proofErr w:type="gramStart"/>
      <w:r w:rsidRPr="008C7666">
        <w:rPr>
          <w:sz w:val="22"/>
          <w:szCs w:val="22"/>
        </w:rPr>
        <w:t>an</w:t>
      </w:r>
      <w:proofErr w:type="gramEnd"/>
      <w:r w:rsidRPr="008C7666">
        <w:rPr>
          <w:sz w:val="22"/>
          <w:szCs w:val="22"/>
        </w:rPr>
        <w:t xml:space="preserve"> ninh Tổ quốc năm 2023...</w:t>
      </w:r>
    </w:p>
  </w:footnote>
  <w:footnote w:id="4">
    <w:p w:rsidR="008C2D80" w:rsidRPr="00E85F24" w:rsidRDefault="008C2D80" w:rsidP="008C2D80">
      <w:pPr>
        <w:pStyle w:val="FootnoteText"/>
        <w:spacing w:before="120" w:after="120"/>
        <w:ind w:firstLine="567"/>
        <w:jc w:val="both"/>
        <w:rPr>
          <w:sz w:val="22"/>
          <w:szCs w:val="22"/>
        </w:rPr>
      </w:pPr>
      <w:r w:rsidRPr="004C7450">
        <w:rPr>
          <w:rStyle w:val="FootnoteReference"/>
          <w:b/>
          <w:sz w:val="22"/>
          <w:szCs w:val="22"/>
        </w:rPr>
        <w:footnoteRef/>
      </w:r>
      <w:r w:rsidRPr="004C7450">
        <w:rPr>
          <w:b/>
          <w:sz w:val="22"/>
          <w:szCs w:val="22"/>
        </w:rPr>
        <w:t xml:space="preserve"> </w:t>
      </w:r>
      <w:r>
        <w:rPr>
          <w:sz w:val="22"/>
          <w:szCs w:val="22"/>
        </w:rPr>
        <w:t>Ban Thường vụ Huyện ủy</w:t>
      </w:r>
      <w:r w:rsidRPr="00E85F24">
        <w:rPr>
          <w:sz w:val="22"/>
          <w:szCs w:val="22"/>
        </w:rPr>
        <w:t xml:space="preserve"> </w:t>
      </w:r>
      <w:r>
        <w:rPr>
          <w:sz w:val="22"/>
          <w:szCs w:val="22"/>
        </w:rPr>
        <w:t>tặng</w:t>
      </w:r>
      <w:r w:rsidRPr="00E85F24">
        <w:rPr>
          <w:sz w:val="22"/>
          <w:szCs w:val="22"/>
        </w:rPr>
        <w:t xml:space="preserve"> </w:t>
      </w:r>
      <w:r>
        <w:rPr>
          <w:sz w:val="22"/>
          <w:szCs w:val="22"/>
        </w:rPr>
        <w:t xml:space="preserve">Giấy khen </w:t>
      </w:r>
      <w:r w:rsidRPr="00E85F24">
        <w:rPr>
          <w:sz w:val="22"/>
          <w:szCs w:val="22"/>
        </w:rPr>
        <w:t>cho 32 cá nhân có thành tích xuất sắc trong các Cuộc thi, thưởng kèm số tiền 23,4 triệu đồng.</w:t>
      </w:r>
    </w:p>
  </w:footnote>
  <w:footnote w:id="5">
    <w:p w:rsidR="008C2D80" w:rsidRPr="001F6BCD" w:rsidRDefault="008C2D80" w:rsidP="008C2D80">
      <w:pPr>
        <w:spacing w:before="120" w:after="120"/>
        <w:ind w:firstLine="567"/>
        <w:jc w:val="both"/>
        <w:rPr>
          <w:sz w:val="22"/>
          <w:szCs w:val="22"/>
        </w:rPr>
      </w:pPr>
      <w:r w:rsidRPr="004C7450">
        <w:rPr>
          <w:rStyle w:val="FootnoteReference"/>
          <w:b/>
          <w:sz w:val="22"/>
          <w:szCs w:val="22"/>
        </w:rPr>
        <w:footnoteRef/>
      </w:r>
      <w:r w:rsidRPr="004C7450">
        <w:rPr>
          <w:b/>
          <w:sz w:val="22"/>
          <w:szCs w:val="22"/>
        </w:rPr>
        <w:t xml:space="preserve"> </w:t>
      </w:r>
      <w:r w:rsidRPr="00FB2F69">
        <w:rPr>
          <w:sz w:val="22"/>
          <w:szCs w:val="22"/>
        </w:rPr>
        <w:t xml:space="preserve">Báo cáo tổng kết 10 năm thực hiện Nghị quyết số 29-NQ/TW ngày 04/11/2013 của Ban Chấp hành Trung ương Đảng về </w:t>
      </w:r>
      <w:r w:rsidRPr="00FB2F69">
        <w:rPr>
          <w:i/>
          <w:sz w:val="22"/>
          <w:szCs w:val="22"/>
        </w:rPr>
        <w:t>“Đổi mới căn bản, toàn diện giáo dục và đào tạo, đáp ứng yêu cầu công nghiệp hóa, hiện đại hóa trong điều kiện kinh tế thị trường định hướng xã hội chủ nghĩa và hội nhập quốc tế”</w:t>
      </w:r>
      <w:r w:rsidRPr="00FB2F69">
        <w:rPr>
          <w:sz w:val="22"/>
          <w:szCs w:val="22"/>
        </w:rPr>
        <w:t xml:space="preserve">; tổng kết 15 năm thực hiện Nghị quyết số 25-NQ/TW ngày 25/7/2008 của Ban Chấp hành Trung ương Đảng về </w:t>
      </w:r>
      <w:r w:rsidRPr="00FB2F69">
        <w:rPr>
          <w:i/>
          <w:sz w:val="22"/>
          <w:szCs w:val="22"/>
        </w:rPr>
        <w:t>“Tăng cường sự lãnh đạo của Đảng đối với công tác thanh niên thời kỳ đẩy mạnh công nghiệp hóa, hiện đại hóa”</w:t>
      </w:r>
      <w:r w:rsidRPr="00FB2F69">
        <w:rPr>
          <w:sz w:val="22"/>
          <w:szCs w:val="22"/>
        </w:rPr>
        <w:t xml:space="preserve">; tổng kết 25 năm thực hiện Thông báo số 165-TB/TW ngày 04/9/1998 của Thường vụ Bộ Chính trị </w:t>
      </w:r>
      <w:r w:rsidRPr="00E577C8">
        <w:rPr>
          <w:i/>
          <w:sz w:val="22"/>
          <w:szCs w:val="22"/>
        </w:rPr>
        <w:t>“</w:t>
      </w:r>
      <w:r w:rsidRPr="00FB2F69">
        <w:rPr>
          <w:i/>
          <w:sz w:val="22"/>
          <w:szCs w:val="22"/>
        </w:rPr>
        <w:t>Về chủ trương đối với Phật giáo Hòa Hảo trong tình hình mới”</w:t>
      </w:r>
      <w:r w:rsidRPr="00FB2F69">
        <w:rPr>
          <w:sz w:val="22"/>
          <w:szCs w:val="22"/>
        </w:rPr>
        <w:t xml:space="preserve">; sơ kết 05 năm việc thực hiện Chỉ thị số 19-CT/TW ngày 10/01/2018 của Ban Bí thư Trung ương Đảng (khóa XII) về </w:t>
      </w:r>
      <w:r w:rsidRPr="00FB2F69">
        <w:rPr>
          <w:i/>
          <w:sz w:val="22"/>
          <w:szCs w:val="22"/>
        </w:rPr>
        <w:t>“Tăng cường công tác ở vùng đồng bào dân tộc Khơ-me trong tình hình mới”</w:t>
      </w:r>
      <w:r w:rsidRPr="00FB2F69">
        <w:rPr>
          <w:sz w:val="22"/>
          <w:szCs w:val="22"/>
        </w:rPr>
        <w:t>; t</w:t>
      </w:r>
      <w:r w:rsidRPr="00FB2F69">
        <w:rPr>
          <w:sz w:val="22"/>
          <w:szCs w:val="22"/>
          <w:lang w:val="vi-VN"/>
        </w:rPr>
        <w:t>ổng kết 15 năm thực hiện Chỉ thị số 22-CT/TW ngày 05/6/2008 của</w:t>
      </w:r>
      <w:r w:rsidRPr="00FB2F69">
        <w:rPr>
          <w:bCs/>
          <w:sz w:val="22"/>
          <w:szCs w:val="22"/>
          <w:lang w:val="vi-VN"/>
        </w:rPr>
        <w:t xml:space="preserve"> Ban Bí thư </w:t>
      </w:r>
      <w:r w:rsidRPr="00FB2F69">
        <w:rPr>
          <w:bCs/>
          <w:sz w:val="22"/>
          <w:szCs w:val="22"/>
        </w:rPr>
        <w:t xml:space="preserve">Trung ương Đảng </w:t>
      </w:r>
      <w:r w:rsidRPr="00FB2F69">
        <w:rPr>
          <w:sz w:val="22"/>
          <w:szCs w:val="22"/>
          <w:lang w:val="vi-VN"/>
        </w:rPr>
        <w:t xml:space="preserve">về </w:t>
      </w:r>
      <w:r w:rsidRPr="00FB2F69">
        <w:rPr>
          <w:i/>
          <w:sz w:val="22"/>
          <w:szCs w:val="22"/>
        </w:rPr>
        <w:t>“</w:t>
      </w:r>
      <w:r w:rsidRPr="00FB2F69">
        <w:rPr>
          <w:i/>
          <w:sz w:val="22"/>
          <w:szCs w:val="22"/>
          <w:lang w:val="vi-VN"/>
        </w:rPr>
        <w:t>Tăng cường công tác lãnh đạo, chỉ đạo việc xây dựng quan hệ lao động hài hòa, ổn định và tiến bộ trong doanh nghiệp</w:t>
      </w:r>
      <w:r w:rsidRPr="00FB2F69">
        <w:rPr>
          <w:i/>
          <w:sz w:val="22"/>
          <w:szCs w:val="22"/>
        </w:rPr>
        <w:t>”</w:t>
      </w:r>
      <w:r w:rsidRPr="00FB2F69">
        <w:rPr>
          <w:sz w:val="22"/>
          <w:szCs w:val="22"/>
        </w:rPr>
        <w:t xml:space="preserve">; </w:t>
      </w:r>
      <w:r w:rsidRPr="00DA4242">
        <w:rPr>
          <w:sz w:val="22"/>
          <w:szCs w:val="22"/>
          <w:lang w:val="pt-BR"/>
        </w:rPr>
        <w:t xml:space="preserve">sơ kết 05 năm thực hiện Chỉ thị </w:t>
      </w:r>
      <w:r>
        <w:rPr>
          <w:sz w:val="22"/>
          <w:szCs w:val="22"/>
          <w:lang w:val="pt-BR"/>
        </w:rPr>
        <w:t xml:space="preserve">số </w:t>
      </w:r>
      <w:r w:rsidRPr="00DA4242">
        <w:rPr>
          <w:sz w:val="22"/>
          <w:szCs w:val="22"/>
          <w:lang w:val="pt-BR"/>
        </w:rPr>
        <w:t xml:space="preserve">21-CT/TW ngày 20/01/2018 của Ban Bí thư </w:t>
      </w:r>
      <w:r w:rsidRPr="00DA4242">
        <w:rPr>
          <w:i/>
          <w:sz w:val="22"/>
          <w:szCs w:val="22"/>
          <w:lang w:val="pt-BR"/>
        </w:rPr>
        <w:t>về “Đẩy mạnh công tác phụ nữ trong tình hình mới”</w:t>
      </w:r>
      <w:r w:rsidRPr="00676D4C">
        <w:rPr>
          <w:sz w:val="22"/>
          <w:szCs w:val="22"/>
          <w:lang w:val="pt-BR"/>
        </w:rPr>
        <w:t>;</w:t>
      </w:r>
      <w:r>
        <w:rPr>
          <w:i/>
          <w:sz w:val="20"/>
          <w:szCs w:val="20"/>
          <w:lang w:val="pt-BR"/>
        </w:rPr>
        <w:t xml:space="preserve"> </w:t>
      </w:r>
      <w:r w:rsidRPr="00DA4242">
        <w:rPr>
          <w:sz w:val="22"/>
          <w:szCs w:val="22"/>
          <w:lang w:val="pt-BR"/>
        </w:rPr>
        <w:t>sơ kết 05 năm thực hiện</w:t>
      </w:r>
      <w:r w:rsidRPr="00DA4242">
        <w:rPr>
          <w:sz w:val="22"/>
          <w:szCs w:val="22"/>
          <w:lang w:val="vi-VN"/>
        </w:rPr>
        <w:t xml:space="preserve"> </w:t>
      </w:r>
      <w:r w:rsidRPr="00DA4242">
        <w:rPr>
          <w:spacing w:val="4"/>
          <w:sz w:val="22"/>
          <w:szCs w:val="22"/>
          <w:lang w:val="pt-BR"/>
        </w:rPr>
        <w:t>Nghị quyết số 11-NQ/TU ngày 24</w:t>
      </w:r>
      <w:r>
        <w:rPr>
          <w:spacing w:val="4"/>
          <w:sz w:val="22"/>
          <w:szCs w:val="22"/>
          <w:lang w:val="pt-BR"/>
        </w:rPr>
        <w:t>/</w:t>
      </w:r>
      <w:r w:rsidRPr="00DA4242">
        <w:rPr>
          <w:spacing w:val="4"/>
          <w:sz w:val="22"/>
          <w:szCs w:val="22"/>
          <w:lang w:val="pt-BR"/>
        </w:rPr>
        <w:t>8</w:t>
      </w:r>
      <w:r>
        <w:rPr>
          <w:spacing w:val="4"/>
          <w:sz w:val="22"/>
          <w:szCs w:val="22"/>
          <w:lang w:val="pt-BR"/>
        </w:rPr>
        <w:t>/</w:t>
      </w:r>
      <w:r w:rsidRPr="00DA4242">
        <w:rPr>
          <w:spacing w:val="4"/>
          <w:sz w:val="22"/>
          <w:szCs w:val="22"/>
          <w:lang w:val="pt-BR"/>
        </w:rPr>
        <w:t xml:space="preserve">2018 của </w:t>
      </w:r>
      <w:r w:rsidRPr="00DA4242">
        <w:rPr>
          <w:spacing w:val="-2"/>
          <w:sz w:val="22"/>
          <w:szCs w:val="22"/>
          <w:lang w:val="pt-BR"/>
        </w:rPr>
        <w:t>Ban Chấp hành Đảng bộ tỉnh</w:t>
      </w:r>
      <w:r w:rsidRPr="00DA4242">
        <w:rPr>
          <w:b/>
          <w:spacing w:val="-2"/>
          <w:sz w:val="22"/>
          <w:szCs w:val="22"/>
          <w:lang w:val="pt-BR"/>
        </w:rPr>
        <w:t xml:space="preserve"> </w:t>
      </w:r>
      <w:r w:rsidRPr="00DA4242">
        <w:rPr>
          <w:i/>
          <w:spacing w:val="-4"/>
          <w:sz w:val="22"/>
          <w:szCs w:val="22"/>
          <w:lang w:val="pt-BR"/>
        </w:rPr>
        <w:t>“Về tăng cường sự lãnh đạo của Đảng trong xây dựng và thực hiện Quy chế dân chủ</w:t>
      </w:r>
      <w:r w:rsidRPr="00DA4242">
        <w:rPr>
          <w:i/>
          <w:spacing w:val="2"/>
          <w:sz w:val="22"/>
          <w:szCs w:val="22"/>
          <w:lang w:val="pt-BR"/>
        </w:rPr>
        <w:t xml:space="preserve"> </w:t>
      </w:r>
      <w:r w:rsidRPr="00DA4242">
        <w:rPr>
          <w:i/>
          <w:spacing w:val="-4"/>
          <w:sz w:val="22"/>
          <w:szCs w:val="22"/>
          <w:lang w:val="pt-BR"/>
        </w:rPr>
        <w:t>ở cơ sở trên địa bàn tỉnh Hậu Giang đáp ứng yêu cầu, nhiệm vụ trong tình hình mới”</w:t>
      </w:r>
      <w:r w:rsidRPr="00676D4C">
        <w:rPr>
          <w:spacing w:val="-4"/>
          <w:sz w:val="22"/>
          <w:szCs w:val="22"/>
          <w:lang w:val="pt-BR"/>
        </w:rPr>
        <w:t>;</w:t>
      </w:r>
      <w:r w:rsidRPr="00676D4C">
        <w:rPr>
          <w:spacing w:val="-4"/>
          <w:lang w:val="pt-BR"/>
        </w:rPr>
        <w:t xml:space="preserve"> </w:t>
      </w:r>
      <w:r w:rsidRPr="00FB2F69">
        <w:rPr>
          <w:spacing w:val="-4"/>
          <w:sz w:val="22"/>
          <w:szCs w:val="22"/>
          <w:lang w:val="sv-SE"/>
        </w:rPr>
        <w:t xml:space="preserve">sơ kết 05 năm thực hiện Nghị quyết số 26-NQ/TW ngày 19/5/2018 của Ban Chấp hành Trung ương Đảng về </w:t>
      </w:r>
      <w:r w:rsidRPr="00FB2F69">
        <w:rPr>
          <w:i/>
          <w:spacing w:val="-4"/>
          <w:sz w:val="22"/>
          <w:szCs w:val="22"/>
          <w:lang w:val="sv-SE"/>
        </w:rPr>
        <w:t>“Tập trung xây dựng đội ngũ cán bộ các cấp, nhất là cấp chiến lược, đủ phẩm chất, năng lực và uy tín, ngang tầm nhiệm vụ”</w:t>
      </w:r>
      <w:r w:rsidRPr="00FB2F69">
        <w:rPr>
          <w:spacing w:val="-4"/>
          <w:sz w:val="22"/>
          <w:szCs w:val="22"/>
          <w:lang w:val="sv-SE"/>
        </w:rPr>
        <w:t xml:space="preserve"> gắn với sơ kết </w:t>
      </w:r>
      <w:r w:rsidRPr="00FB2F69">
        <w:rPr>
          <w:bCs/>
          <w:spacing w:val="-4"/>
          <w:sz w:val="22"/>
          <w:szCs w:val="22"/>
          <w:lang w:val="vi-VN"/>
        </w:rPr>
        <w:t>Đề án số 01-ĐA/TU ngày 29/6/2021</w:t>
      </w:r>
      <w:r w:rsidRPr="00FB2F69">
        <w:rPr>
          <w:bCs/>
          <w:spacing w:val="-4"/>
          <w:sz w:val="22"/>
          <w:szCs w:val="22"/>
        </w:rPr>
        <w:t xml:space="preserve"> </w:t>
      </w:r>
      <w:r w:rsidRPr="00FB2F69">
        <w:rPr>
          <w:bCs/>
          <w:spacing w:val="-4"/>
          <w:sz w:val="22"/>
          <w:szCs w:val="22"/>
          <w:lang w:val="vi-VN"/>
        </w:rPr>
        <w:t>của Tỉnh ủy</w:t>
      </w:r>
      <w:r w:rsidRPr="00FB2F69">
        <w:rPr>
          <w:bCs/>
          <w:spacing w:val="-4"/>
          <w:sz w:val="22"/>
          <w:szCs w:val="22"/>
        </w:rPr>
        <w:t xml:space="preserve"> về</w:t>
      </w:r>
      <w:r w:rsidRPr="00FB2F69">
        <w:rPr>
          <w:bCs/>
          <w:spacing w:val="-4"/>
          <w:sz w:val="22"/>
          <w:szCs w:val="22"/>
          <w:lang w:val="vi-VN"/>
        </w:rPr>
        <w:t xml:space="preserve"> </w:t>
      </w:r>
      <w:r w:rsidRPr="00FB2F69">
        <w:rPr>
          <w:bCs/>
          <w:i/>
          <w:spacing w:val="-4"/>
          <w:sz w:val="22"/>
          <w:szCs w:val="22"/>
          <w:lang w:val="vi-VN"/>
        </w:rPr>
        <w:t>“Nâng cao chất lượng, năng lực đội ngũ cán bộ trẻ, nữ, cán bộ người dân tộc thiểu số và cán bộ chủ chốt cấp cơ sở nhiệm kỳ 2020 - 2025”</w:t>
      </w:r>
      <w:r w:rsidRPr="00FB2F69">
        <w:rPr>
          <w:spacing w:val="-4"/>
          <w:sz w:val="22"/>
          <w:szCs w:val="22"/>
          <w:lang w:val="sv-SE"/>
        </w:rPr>
        <w:t xml:space="preserve">; Đề án số 05-ĐA/TU ngày </w:t>
      </w:r>
      <w:r w:rsidRPr="001F6BCD">
        <w:rPr>
          <w:spacing w:val="-4"/>
          <w:sz w:val="22"/>
          <w:szCs w:val="22"/>
          <w:lang w:val="sv-SE"/>
        </w:rPr>
        <w:t xml:space="preserve">01/6/2022 của Tỉnh ủy về </w:t>
      </w:r>
      <w:r w:rsidRPr="001F6BCD">
        <w:rPr>
          <w:i/>
          <w:spacing w:val="-4"/>
          <w:sz w:val="22"/>
          <w:szCs w:val="22"/>
          <w:lang w:val="sv-SE"/>
        </w:rPr>
        <w:t>“Nâng cao chất lượng đội ngũ cán bộ, nhất là cán bộ lãnh đạo chủ chốt các cấp”</w:t>
      </w:r>
      <w:r w:rsidRPr="001F6BCD">
        <w:rPr>
          <w:spacing w:val="-4"/>
          <w:sz w:val="22"/>
          <w:szCs w:val="22"/>
          <w:lang w:val="sv-SE"/>
        </w:rPr>
        <w:t xml:space="preserve">; </w:t>
      </w:r>
      <w:r w:rsidRPr="001F6BCD">
        <w:rPr>
          <w:sz w:val="22"/>
          <w:szCs w:val="22"/>
        </w:rPr>
        <w:t xml:space="preserve">sơ kết 05 năm thực hiện Quy định số 08-QĐi/TW ngày 25/10/2018 của Ban Chấp hành Trung ương Đảng khóa XII về </w:t>
      </w:r>
      <w:r w:rsidRPr="002621F2">
        <w:rPr>
          <w:i/>
          <w:sz w:val="22"/>
          <w:szCs w:val="22"/>
        </w:rPr>
        <w:t>“</w:t>
      </w:r>
      <w:r w:rsidRPr="001F6BCD">
        <w:rPr>
          <w:i/>
          <w:sz w:val="22"/>
          <w:szCs w:val="22"/>
        </w:rPr>
        <w:t>Trách nhiệm nêu gương của cán bộ, đảng viên, trước hết là Ủy viên Bộ Chính trị, Ủy viên Ban Bí thư, Ủy viên Ban Chấp hành Trung ương</w:t>
      </w:r>
      <w:r w:rsidRPr="002621F2">
        <w:rPr>
          <w:i/>
          <w:sz w:val="22"/>
          <w:szCs w:val="22"/>
        </w:rPr>
        <w:t>”</w:t>
      </w:r>
      <w:r w:rsidRPr="001F6BCD">
        <w:rPr>
          <w:sz w:val="22"/>
          <w:szCs w:val="22"/>
        </w:rPr>
        <w:t xml:space="preserve"> gắn với Quy định số 1972-QĐ/TW ngày 23/5/2019 của Tỉnh ủy về </w:t>
      </w:r>
      <w:r w:rsidRPr="003F1FD2">
        <w:rPr>
          <w:i/>
          <w:sz w:val="22"/>
          <w:szCs w:val="22"/>
        </w:rPr>
        <w:t>“</w:t>
      </w:r>
      <w:r w:rsidRPr="001F6BCD">
        <w:rPr>
          <w:i/>
          <w:sz w:val="22"/>
          <w:szCs w:val="22"/>
        </w:rPr>
        <w:t>Trách nhiệm nêu gương của cán bộ, đảng viên, trước hết là cán bộ lãnh đạo, quản lý các cấp và người đứng đầu cấp ủy, tổ chức đảng, cơ quan, đơn vị</w:t>
      </w:r>
      <w:r w:rsidRPr="003F1FD2">
        <w:rPr>
          <w:i/>
          <w:sz w:val="22"/>
          <w:szCs w:val="22"/>
        </w:rPr>
        <w:t>”</w:t>
      </w:r>
      <w:r w:rsidRPr="001F6BCD">
        <w:rPr>
          <w:sz w:val="22"/>
          <w:szCs w:val="22"/>
        </w:rPr>
        <w:t xml:space="preserve">; sơ kết 05 năm thực hiện Kết luận số 38-KL/TW ngày 13/11/2018 của Bộ Chính trị về tổng kết 10 năm thực hiện Nghị quyết số 22-NQ/TW của Ban Chấp hành Trung ương (khóa X) về </w:t>
      </w:r>
      <w:r w:rsidRPr="001F6BCD">
        <w:rPr>
          <w:i/>
          <w:sz w:val="22"/>
          <w:szCs w:val="22"/>
        </w:rPr>
        <w:t>“Nâng cao năng lực lãnh đạo, sức chiến đấu của tổ chức cơ sở đảng và chất lượng đội ngũ cán bộ, đảng viên”.</w:t>
      </w:r>
    </w:p>
  </w:footnote>
  <w:footnote w:id="6">
    <w:p w:rsidR="008C2D80" w:rsidRPr="009921BC" w:rsidRDefault="008C2D80" w:rsidP="008C2D80">
      <w:pPr>
        <w:pStyle w:val="FootnoteText"/>
        <w:spacing w:before="120" w:after="120"/>
        <w:ind w:firstLine="567"/>
        <w:jc w:val="both"/>
        <w:rPr>
          <w:i/>
          <w:spacing w:val="-2"/>
          <w:sz w:val="22"/>
          <w:szCs w:val="22"/>
        </w:rPr>
      </w:pPr>
      <w:r w:rsidRPr="009921BC">
        <w:rPr>
          <w:rStyle w:val="FootnoteReference"/>
          <w:b/>
          <w:spacing w:val="-2"/>
          <w:sz w:val="22"/>
          <w:szCs w:val="22"/>
        </w:rPr>
        <w:footnoteRef/>
      </w:r>
      <w:r w:rsidRPr="009921BC">
        <w:rPr>
          <w:b/>
          <w:spacing w:val="-2"/>
          <w:sz w:val="22"/>
          <w:szCs w:val="22"/>
        </w:rPr>
        <w:t xml:space="preserve"> </w:t>
      </w:r>
      <w:r w:rsidRPr="009921BC">
        <w:rPr>
          <w:spacing w:val="-2"/>
          <w:sz w:val="22"/>
          <w:szCs w:val="22"/>
        </w:rPr>
        <w:t xml:space="preserve">Kế hoạch số 140-KH/HU ngày 26/6/2023 của Ban Thường vụ Huyện ủy </w:t>
      </w:r>
      <w:r w:rsidRPr="009921BC">
        <w:rPr>
          <w:i/>
          <w:spacing w:val="-2"/>
          <w:sz w:val="22"/>
          <w:szCs w:val="22"/>
        </w:rPr>
        <w:t>“Về việc quản lý biên chế huyện Phụng Hiệp giai đoạn 2022 - 2026”</w:t>
      </w:r>
      <w:r w:rsidRPr="009921BC">
        <w:rPr>
          <w:spacing w:val="-2"/>
          <w:sz w:val="22"/>
          <w:szCs w:val="22"/>
        </w:rPr>
        <w:t xml:space="preserve">, Quyết định số 1211-QĐ/HU ngày 26/6/2023 của Huyện ủy </w:t>
      </w:r>
      <w:r w:rsidRPr="009921BC">
        <w:rPr>
          <w:i/>
          <w:spacing w:val="-2"/>
          <w:sz w:val="22"/>
          <w:szCs w:val="22"/>
        </w:rPr>
        <w:t>“Về việc thành lập Ban Chỉ đạo thực hiện Đề án số 06-ĐA/TU ngày 01/5/2023 của Tỉnh ủy”</w:t>
      </w:r>
      <w:r w:rsidRPr="009921BC">
        <w:rPr>
          <w:spacing w:val="-2"/>
          <w:sz w:val="22"/>
          <w:szCs w:val="22"/>
        </w:rPr>
        <w:t xml:space="preserve">, Quyết định số 1212-QĐ/HU ngày 26/6/2023 của Huyện ủy </w:t>
      </w:r>
      <w:r w:rsidRPr="009921BC">
        <w:rPr>
          <w:i/>
          <w:spacing w:val="-2"/>
          <w:sz w:val="22"/>
          <w:szCs w:val="22"/>
        </w:rPr>
        <w:t>“Về việc thành lập Ban Chỉ đạo xây dựng danh mục vị trí việc làm trong cơ quan Đảng, Mặt trận Tổ quốc và các tổ chức chính trị - xã hội huyện”.</w:t>
      </w:r>
    </w:p>
  </w:footnote>
  <w:footnote w:id="7">
    <w:p w:rsidR="008C2D80" w:rsidRPr="008C2D80" w:rsidRDefault="008C2D80" w:rsidP="008C2D80">
      <w:pPr>
        <w:pStyle w:val="FootnoteText"/>
        <w:spacing w:before="120" w:after="120"/>
        <w:ind w:firstLine="567"/>
        <w:jc w:val="both"/>
        <w:rPr>
          <w:spacing w:val="-4"/>
          <w:sz w:val="22"/>
          <w:szCs w:val="22"/>
        </w:rPr>
      </w:pPr>
      <w:r w:rsidRPr="008C2D80">
        <w:rPr>
          <w:rStyle w:val="FootnoteReference"/>
          <w:b/>
          <w:spacing w:val="-4"/>
          <w:sz w:val="22"/>
          <w:szCs w:val="22"/>
        </w:rPr>
        <w:footnoteRef/>
      </w:r>
      <w:r w:rsidRPr="008C2D80">
        <w:rPr>
          <w:b/>
          <w:spacing w:val="-4"/>
          <w:sz w:val="22"/>
          <w:szCs w:val="22"/>
        </w:rPr>
        <w:t xml:space="preserve"> </w:t>
      </w:r>
      <w:r w:rsidRPr="008C2D80">
        <w:rPr>
          <w:spacing w:val="-4"/>
          <w:sz w:val="22"/>
          <w:szCs w:val="22"/>
        </w:rPr>
        <w:t>Chỉ định bổ sung cấp ủy cơ sở 03; chuẩn y kết quả bầu bổ sung Ủy viên Ban Thường vụ Đảng ủy cơ sở 01; chuẩn y kết quả bầu bổ sung Ủy viên UBKT Đảng ủy cơ sở 01; cho chủ trương thực hiện quy trình công tác cán bộ 18 trường hợp, cụ thể: bổ nhiệm lại 6; giới thiệu bầu Trưởng Ban Kinh tế - Xã hội huyện, Ủy viên Ban Thường vụ Huyện ủy, 03 chức danh chủ chốt cơ sở; bổ nhiệm 03; bổ sung cấp ủy cơ sở 04.</w:t>
      </w:r>
    </w:p>
  </w:footnote>
  <w:footnote w:id="8">
    <w:p w:rsidR="008C2D80" w:rsidRPr="00F97857" w:rsidRDefault="008C2D80" w:rsidP="008C2D80">
      <w:pPr>
        <w:pStyle w:val="FootnoteText"/>
        <w:spacing w:before="120" w:after="120"/>
        <w:ind w:firstLine="567"/>
        <w:jc w:val="both"/>
        <w:rPr>
          <w:sz w:val="22"/>
          <w:szCs w:val="22"/>
        </w:rPr>
      </w:pPr>
      <w:r w:rsidRPr="00F97857">
        <w:rPr>
          <w:rStyle w:val="FootnoteReference"/>
          <w:b/>
          <w:sz w:val="22"/>
          <w:szCs w:val="22"/>
        </w:rPr>
        <w:footnoteRef/>
      </w:r>
      <w:r w:rsidRPr="00F97857">
        <w:rPr>
          <w:b/>
          <w:sz w:val="22"/>
          <w:szCs w:val="22"/>
        </w:rPr>
        <w:t xml:space="preserve"> </w:t>
      </w:r>
      <w:r w:rsidRPr="00F97857">
        <w:rPr>
          <w:sz w:val="22"/>
          <w:szCs w:val="22"/>
        </w:rPr>
        <w:t xml:space="preserve">Cử </w:t>
      </w:r>
      <w:r w:rsidRPr="00F97857">
        <w:rPr>
          <w:spacing w:val="-6"/>
          <w:sz w:val="22"/>
          <w:szCs w:val="22"/>
        </w:rPr>
        <w:t xml:space="preserve">03 đồng chí tham gia các Lớp Cao cấp lý luận chính trị hệ tập trung; 01 đồng chí tham gia học Lớp Bồi dưỡng kiến thức quốc phòng đối tượng 2; 01 đồng chí tham gia lớp Bồi dưỡng, cập nhật kiến thức đối với chức danh Phó Bí thư cấp ủy cấp huyện và tương đương năm 2023; 30 </w:t>
      </w:r>
      <w:r w:rsidRPr="00F97857">
        <w:rPr>
          <w:sz w:val="22"/>
          <w:szCs w:val="22"/>
        </w:rPr>
        <w:t xml:space="preserve">đồng chí tham gia 05 lớp Trung cấp lý luận chính trị (tập trung 13, không tập trung 17); 08 đồng chí tham gia Lớp bồi dưỡng, cập nhật kiến thức cho cán bộ thuộc diện Ban Thường vụ Tỉnh ủy quản lý năm 2023; 07 đồng chí tham gia Lớp Bồi dưỡng quản lý nhà nước ngạch Chuyên viên chính; </w:t>
      </w:r>
      <w:r w:rsidRPr="00F97857">
        <w:rPr>
          <w:spacing w:val="-6"/>
          <w:sz w:val="22"/>
          <w:szCs w:val="22"/>
        </w:rPr>
        <w:t xml:space="preserve">02 đồng chí tham gia tuyển sinh đào tạo trình độ Thạc sĩ Chuyên ngành Lý luận và Lịch sử Nhà nước pháp luật. </w:t>
      </w:r>
      <w:r w:rsidRPr="00F97857">
        <w:rPr>
          <w:sz w:val="22"/>
          <w:szCs w:val="22"/>
        </w:rPr>
        <w:t xml:space="preserve">Mở 02 lớp </w:t>
      </w:r>
      <w:proofErr w:type="gramStart"/>
      <w:r w:rsidRPr="00F97857">
        <w:rPr>
          <w:sz w:val="22"/>
          <w:szCs w:val="22"/>
        </w:rPr>
        <w:t>Sơ</w:t>
      </w:r>
      <w:proofErr w:type="gramEnd"/>
      <w:r w:rsidRPr="00F97857">
        <w:rPr>
          <w:sz w:val="22"/>
          <w:szCs w:val="22"/>
        </w:rPr>
        <w:t xml:space="preserve"> cấp lý luận chính trị, có 95 học viên.</w:t>
      </w:r>
    </w:p>
  </w:footnote>
  <w:footnote w:id="9">
    <w:p w:rsidR="008C2D80" w:rsidRPr="0086477B" w:rsidRDefault="008C2D80" w:rsidP="008C2D80">
      <w:pPr>
        <w:pStyle w:val="FootnoteText"/>
        <w:spacing w:before="120" w:after="120"/>
        <w:ind w:firstLine="567"/>
        <w:jc w:val="both"/>
        <w:rPr>
          <w:sz w:val="22"/>
          <w:szCs w:val="22"/>
        </w:rPr>
      </w:pPr>
      <w:r w:rsidRPr="004C7450">
        <w:rPr>
          <w:rStyle w:val="FootnoteReference"/>
          <w:b/>
          <w:sz w:val="22"/>
          <w:szCs w:val="22"/>
        </w:rPr>
        <w:footnoteRef/>
      </w:r>
      <w:r w:rsidRPr="0086477B">
        <w:rPr>
          <w:sz w:val="22"/>
          <w:szCs w:val="22"/>
        </w:rPr>
        <w:t xml:space="preserve"> Đoàn kiểm tra theo Quyết định số 2067-QĐ/TU của Ban Thường vụ Tỉnh ủy kiểm tra việc lãnh đạo, chỉ đạo, quán triệt, triển khai và tổ chức thực hiện Quy định số 11-QĐ/TW ngày 18/02/2019 của Bộ Chính trị về </w:t>
      </w:r>
      <w:r w:rsidRPr="00A64415">
        <w:rPr>
          <w:i/>
          <w:sz w:val="22"/>
          <w:szCs w:val="22"/>
        </w:rPr>
        <w:t xml:space="preserve">“Trách nhiệm của người đứng đầu cấp ủy trong việc tiếp dân, đối thoại trực tiếp với dân và xử lý những phản ánh, kiến nghị của dân” </w:t>
      </w:r>
      <w:r w:rsidRPr="0086477B">
        <w:rPr>
          <w:sz w:val="22"/>
          <w:szCs w:val="22"/>
        </w:rPr>
        <w:t xml:space="preserve">đối với Ban Thường vụ Huyện ủy và đồng chí Bí thư Huyện ủy; Đoàn giám sát theo Quyết định số 3033-QĐ/TU của Ban Thường vụ Tỉnh ủy giám sát việc lãnh đạo, chỉ đạo, quán triệt và tổ chức thực hiện Nghị quyết số 04-NQ/TU ngày 26/11/2021 của Ban Chấp hành Đảng bộ tỉnh về </w:t>
      </w:r>
      <w:r w:rsidRPr="00A64415">
        <w:rPr>
          <w:i/>
          <w:sz w:val="22"/>
          <w:szCs w:val="22"/>
        </w:rPr>
        <w:t>“Phát triển công nghiệp, nông nghiệp, đô thị và du lịch tỉnh Hậu Giang giai đoạn 2021 - 2025 và các năm tiếp theo”</w:t>
      </w:r>
      <w:r w:rsidRPr="0086477B">
        <w:rPr>
          <w:sz w:val="22"/>
          <w:szCs w:val="22"/>
        </w:rPr>
        <w:t xml:space="preserve"> đối với Ban Thường vụ Huyện ủy và đồng chí Phó Bí thư Thường trực Huyện ủy - Chủ tịch HĐND huyện về thực hiện chức trách nhiệm vụ được giao.</w:t>
      </w:r>
    </w:p>
  </w:footnote>
  <w:footnote w:id="10">
    <w:p w:rsidR="008C2D80" w:rsidRDefault="008C2D80" w:rsidP="008C2D80">
      <w:pPr>
        <w:pStyle w:val="FootnoteText"/>
        <w:spacing w:before="120" w:after="120"/>
        <w:ind w:firstLine="567"/>
        <w:jc w:val="both"/>
        <w:rPr>
          <w:sz w:val="22"/>
          <w:szCs w:val="22"/>
        </w:rPr>
      </w:pPr>
      <w:r w:rsidRPr="004C7450">
        <w:rPr>
          <w:rStyle w:val="FootnoteReference"/>
          <w:b/>
          <w:sz w:val="22"/>
          <w:szCs w:val="22"/>
        </w:rPr>
        <w:footnoteRef/>
      </w:r>
      <w:r w:rsidRPr="004C7450">
        <w:rPr>
          <w:b/>
          <w:sz w:val="22"/>
          <w:szCs w:val="22"/>
        </w:rPr>
        <w:t xml:space="preserve"> </w:t>
      </w:r>
      <w:r w:rsidRPr="0096448A">
        <w:rPr>
          <w:sz w:val="22"/>
          <w:szCs w:val="22"/>
        </w:rPr>
        <w:t xml:space="preserve">Kiểm tra </w:t>
      </w:r>
      <w:r w:rsidRPr="0086477B">
        <w:rPr>
          <w:sz w:val="22"/>
          <w:szCs w:val="22"/>
        </w:rPr>
        <w:t xml:space="preserve">việc tổ chức triển khai và thực hiện Kết luận số 01-KL/TW ngày 18/5/2021 của Bộ Chính trị về tiếp tục thực hiện Chỉ thị số 05-CT/TW ngày 15/5/2016 về </w:t>
      </w:r>
      <w:r w:rsidRPr="00E6503E">
        <w:rPr>
          <w:i/>
          <w:sz w:val="22"/>
          <w:szCs w:val="22"/>
        </w:rPr>
        <w:t>“Đẩy mạnh học tập và làm theo tư tưởng, đạo đức, phong cách Hồ Chí Minh”</w:t>
      </w:r>
      <w:r w:rsidRPr="0086477B">
        <w:rPr>
          <w:sz w:val="22"/>
          <w:szCs w:val="22"/>
        </w:rPr>
        <w:t xml:space="preserve"> đối với Đảng ủy xã Hiệp Hưng và Chi bộ Thi hành án dân sự huyện; kiểm tra việc xây dựng đội ngũ cán bộ đáp ứng yêu cầu nhiệm vụ theo Nghị quyết số 03-NQ/HU ngày 31/01/2021 của Ban Chấp hành Đảng bộ huyện về </w:t>
      </w:r>
      <w:r w:rsidRPr="00E6503E">
        <w:rPr>
          <w:i/>
          <w:sz w:val="22"/>
          <w:szCs w:val="22"/>
        </w:rPr>
        <w:t>“Nâng cao chất lượng sinh hoạt chi bộ và xây dựng đội ngũ cán bộ đáp ứng yêu cầu nhiệm vụ”</w:t>
      </w:r>
      <w:r w:rsidRPr="0086477B">
        <w:rPr>
          <w:sz w:val="22"/>
          <w:szCs w:val="22"/>
        </w:rPr>
        <w:t xml:space="preserve"> đối với Đảng ủy xã Phương P</w:t>
      </w:r>
      <w:r>
        <w:rPr>
          <w:sz w:val="22"/>
          <w:szCs w:val="22"/>
        </w:rPr>
        <w:t xml:space="preserve">hú và Đảng ủy xã Tân Phước Hưng; kiểm tra việc lãnh đạo, chỉ đạo, tổ chức triển khai, quán triệt Kế hoạch số 116-KH/TU ngày 11/8/2022 của Tỉnh ủy và Kế hoạch số 117-KH/ĐUCA ngày 21/10/2022 của Đảng ủy Công an tỉnh về thực hiện Nghị quyết số 12-NQ/TW ngày 16/3/2022 của Bộ Chính trị về </w:t>
      </w:r>
      <w:r w:rsidRPr="00A369DD">
        <w:rPr>
          <w:i/>
          <w:sz w:val="22"/>
          <w:szCs w:val="22"/>
        </w:rPr>
        <w:t>“Đẩy mạnh xây dựng lực lượng CAND thật sự trong sạch, vững mạnh, chính quy, tinh nhuệ, hiện đại, đáp ứng yêu cầu nhiệm vụ trong tình hình mới”</w:t>
      </w:r>
      <w:r>
        <w:rPr>
          <w:sz w:val="22"/>
          <w:szCs w:val="22"/>
        </w:rPr>
        <w:t xml:space="preserve"> đối với Ban Thường vụ Đảng ủy Công an huyện.</w:t>
      </w:r>
    </w:p>
    <w:p w:rsidR="008C2D80" w:rsidRPr="008C2D80" w:rsidRDefault="008C2D80" w:rsidP="008C2D80">
      <w:pPr>
        <w:pStyle w:val="FootnoteText"/>
        <w:spacing w:before="120" w:after="120"/>
        <w:ind w:firstLine="567"/>
        <w:jc w:val="both"/>
        <w:rPr>
          <w:spacing w:val="-2"/>
          <w:sz w:val="22"/>
          <w:szCs w:val="22"/>
        </w:rPr>
      </w:pPr>
      <w:r w:rsidRPr="008C2D80">
        <w:rPr>
          <w:spacing w:val="-2"/>
          <w:sz w:val="22"/>
          <w:szCs w:val="22"/>
        </w:rPr>
        <w:t>Kiểm tra đồng chí Bí thư Đảng ủy xã Hiệp Hưng và đồng chí Phó Bí thư Chi bộ - Phó Trưởng Phòng Kinh tế - Hạ tầng về việc tu dưỡng, rèn luyện đạo đức của cán bộ, đảng viên theo Quy định số 109-QĐ/TW ngày 03/01/2018 của Ban Bí thư (Khóa XII) gắn với việc thực hiện chức trách, nhiệm vụ được giao.</w:t>
      </w:r>
    </w:p>
    <w:p w:rsidR="008C2D80" w:rsidRPr="0096448A" w:rsidRDefault="008C2D80" w:rsidP="008C2D80">
      <w:pPr>
        <w:pStyle w:val="FootnoteText"/>
        <w:spacing w:before="120" w:after="120"/>
        <w:ind w:firstLine="567"/>
        <w:jc w:val="both"/>
        <w:rPr>
          <w:sz w:val="22"/>
          <w:szCs w:val="22"/>
        </w:rPr>
      </w:pPr>
      <w:r w:rsidRPr="0096448A">
        <w:rPr>
          <w:sz w:val="22"/>
          <w:szCs w:val="22"/>
        </w:rPr>
        <w:t xml:space="preserve">Giám sát </w:t>
      </w:r>
      <w:r>
        <w:rPr>
          <w:sz w:val="22"/>
          <w:szCs w:val="22"/>
        </w:rPr>
        <w:t xml:space="preserve">02 đồng chí Phó Bí </w:t>
      </w:r>
      <w:proofErr w:type="gramStart"/>
      <w:r>
        <w:rPr>
          <w:sz w:val="22"/>
          <w:szCs w:val="22"/>
        </w:rPr>
        <w:t>thư</w:t>
      </w:r>
      <w:proofErr w:type="gramEnd"/>
      <w:r>
        <w:rPr>
          <w:sz w:val="22"/>
          <w:szCs w:val="22"/>
        </w:rPr>
        <w:t xml:space="preserve"> Đảng ủy - Chủ tịch UBND xã Hòa Mỹ và xã Long Thạnh về việc thực hiện chức trách, nhiệm vụ được giao và thực hiện nguyên tắc tập trung dân chủ.</w:t>
      </w:r>
    </w:p>
  </w:footnote>
  <w:footnote w:id="11">
    <w:p w:rsidR="008C2D80" w:rsidRPr="00643DC6" w:rsidRDefault="008C2D80" w:rsidP="008C2D80">
      <w:pPr>
        <w:pStyle w:val="FootnoteText"/>
        <w:spacing w:before="120" w:after="120"/>
        <w:ind w:firstLine="567"/>
        <w:jc w:val="both"/>
        <w:rPr>
          <w:sz w:val="22"/>
          <w:szCs w:val="22"/>
        </w:rPr>
      </w:pPr>
      <w:r w:rsidRPr="004C7450">
        <w:rPr>
          <w:rStyle w:val="FootnoteReference"/>
          <w:b/>
          <w:sz w:val="22"/>
          <w:szCs w:val="22"/>
        </w:rPr>
        <w:footnoteRef/>
      </w:r>
      <w:r>
        <w:rPr>
          <w:sz w:val="22"/>
          <w:szCs w:val="22"/>
        </w:rPr>
        <w:t xml:space="preserve"> </w:t>
      </w:r>
      <w:r w:rsidRPr="00A47DC3">
        <w:rPr>
          <w:sz w:val="22"/>
          <w:szCs w:val="22"/>
          <w:lang w:val="fr-FR"/>
        </w:rPr>
        <w:t>Ban Chấp hành Đảng bộ huyện thi hành kỷ luật 02 đồng chí (01 khiển trách, 01 cảnh cáo)</w:t>
      </w:r>
      <w:r>
        <w:rPr>
          <w:sz w:val="22"/>
          <w:szCs w:val="22"/>
          <w:lang w:val="fr-FR"/>
        </w:rPr>
        <w:t xml:space="preserve"> do</w:t>
      </w:r>
      <w:r w:rsidRPr="00A47DC3">
        <w:rPr>
          <w:sz w:val="22"/>
          <w:szCs w:val="22"/>
          <w:lang w:val="fr-FR"/>
        </w:rPr>
        <w:t xml:space="preserve"> vi phạm quy định trong việc thực hiện chức trách, nhiệm vụ được giao; </w:t>
      </w:r>
      <w:r w:rsidRPr="00A47DC3">
        <w:rPr>
          <w:sz w:val="22"/>
          <w:szCs w:val="22"/>
        </w:rPr>
        <w:t xml:space="preserve">Ủy ban Kiểm tra Huyện ủy thi hành kỷ luật hình thức khiển trách 01 đảng viên do vi phạm quy định trong việc quản lý, sử dụng các loại quỹ hỗ trợ, tài trợ, nhân đạo, từ thiện; </w:t>
      </w:r>
      <w:r w:rsidRPr="00A47DC3">
        <w:rPr>
          <w:sz w:val="22"/>
          <w:szCs w:val="22"/>
          <w:lang w:val="fr-FR"/>
        </w:rPr>
        <w:t>đảng ủy cơ sở thi hành kỷ luật hình thức khiển trách đối với 05 đảng viên</w:t>
      </w:r>
      <w:r>
        <w:rPr>
          <w:sz w:val="22"/>
          <w:szCs w:val="22"/>
          <w:lang w:val="fr-FR"/>
        </w:rPr>
        <w:t xml:space="preserve"> do </w:t>
      </w:r>
      <w:r w:rsidRPr="00A47DC3">
        <w:rPr>
          <w:sz w:val="22"/>
          <w:szCs w:val="22"/>
          <w:lang w:val="fr-FR"/>
        </w:rPr>
        <w:t xml:space="preserve">vi phạm quy định trong lĩnh vực y tế; </w:t>
      </w:r>
      <w:r w:rsidRPr="00A47DC3">
        <w:rPr>
          <w:sz w:val="22"/>
          <w:szCs w:val="22"/>
        </w:rPr>
        <w:t xml:space="preserve">chi bộ </w:t>
      </w:r>
      <w:r>
        <w:rPr>
          <w:sz w:val="22"/>
          <w:szCs w:val="22"/>
        </w:rPr>
        <w:t xml:space="preserve">trực thuộc đảng ủy </w:t>
      </w:r>
      <w:r w:rsidRPr="00A47DC3">
        <w:rPr>
          <w:sz w:val="22"/>
          <w:szCs w:val="22"/>
        </w:rPr>
        <w:t>cơ sở thi hành kỷ luật</w:t>
      </w:r>
      <w:r>
        <w:rPr>
          <w:sz w:val="22"/>
          <w:szCs w:val="22"/>
        </w:rPr>
        <w:t xml:space="preserve"> 02 đảng viên (</w:t>
      </w:r>
      <w:r w:rsidRPr="00A47DC3">
        <w:rPr>
          <w:sz w:val="22"/>
          <w:szCs w:val="22"/>
        </w:rPr>
        <w:t>cảnh cáo 01</w:t>
      </w:r>
      <w:r>
        <w:rPr>
          <w:sz w:val="22"/>
          <w:szCs w:val="22"/>
        </w:rPr>
        <w:t>, khiển trách 01)</w:t>
      </w:r>
      <w:r w:rsidRPr="00A47DC3">
        <w:rPr>
          <w:sz w:val="22"/>
          <w:szCs w:val="22"/>
        </w:rPr>
        <w:t xml:space="preserve"> do vi phạm quy định về phẩm chất đạo đức, lối sống</w:t>
      </w:r>
      <w:r>
        <w:rPr>
          <w:sz w:val="22"/>
          <w:szCs w:val="22"/>
        </w:rPr>
        <w:t xml:space="preserve"> và sinh con thứ 3.</w:t>
      </w:r>
    </w:p>
  </w:footnote>
  <w:footnote w:id="12">
    <w:p w:rsidR="008C2D80" w:rsidRPr="002667B2" w:rsidRDefault="008C2D80" w:rsidP="008C2D80">
      <w:pPr>
        <w:pStyle w:val="FootnoteText"/>
        <w:spacing w:before="120" w:after="120"/>
        <w:ind w:firstLine="567"/>
        <w:jc w:val="both"/>
        <w:rPr>
          <w:spacing w:val="2"/>
          <w:sz w:val="22"/>
          <w:szCs w:val="22"/>
        </w:rPr>
      </w:pPr>
      <w:r w:rsidRPr="002667B2">
        <w:rPr>
          <w:rStyle w:val="FootnoteReference"/>
          <w:b/>
          <w:spacing w:val="2"/>
          <w:sz w:val="22"/>
          <w:szCs w:val="22"/>
        </w:rPr>
        <w:footnoteRef/>
      </w:r>
      <w:r w:rsidRPr="002667B2">
        <w:rPr>
          <w:b/>
          <w:spacing w:val="2"/>
          <w:sz w:val="22"/>
          <w:szCs w:val="22"/>
        </w:rPr>
        <w:t xml:space="preserve"> </w:t>
      </w:r>
      <w:r w:rsidRPr="002667B2">
        <w:rPr>
          <w:rStyle w:val="BodyTextChar1"/>
          <w:rFonts w:eastAsia="Arial Unicode MS"/>
          <w:spacing w:val="2"/>
          <w:sz w:val="22"/>
          <w:szCs w:val="22"/>
          <w:lang w:eastAsia="vi-VN"/>
        </w:rPr>
        <w:t>02 cuộc thanh tra kinh tế: T</w:t>
      </w:r>
      <w:r w:rsidRPr="002667B2">
        <w:rPr>
          <w:spacing w:val="2"/>
          <w:sz w:val="22"/>
          <w:szCs w:val="22"/>
        </w:rPr>
        <w:t xml:space="preserve">hanh tra việc thực hiện các quy định của pháp luật về quản lý, sử dụng ngân sách, các nguồn thu và vận động của Trường Mẫu giáo Bình Thành, xã Bình Thành; thanh tra việc thực hiện quy định của pháp luật về quản lý, sử dụng kinh phí theo dự toán được giao và các nguồn mục tiêu đối với UBND xã Phương Bình. </w:t>
      </w:r>
      <w:proofErr w:type="gramStart"/>
      <w:r w:rsidRPr="002667B2">
        <w:rPr>
          <w:rStyle w:val="BodyTextChar1"/>
          <w:rFonts w:eastAsia="Arial Unicode MS"/>
          <w:spacing w:val="2"/>
          <w:sz w:val="22"/>
          <w:szCs w:val="22"/>
          <w:lang w:eastAsia="vi-VN"/>
        </w:rPr>
        <w:t>01 cuộc thanh tra về phòng, chống tham nhũng về</w:t>
      </w:r>
      <w:r w:rsidRPr="002667B2">
        <w:rPr>
          <w:spacing w:val="2"/>
          <w:sz w:val="22"/>
          <w:szCs w:val="22"/>
        </w:rPr>
        <w:t xml:space="preserve"> việc thực hiện các quy định của pháp luật về phòng, chống tham nhũng đối với Chủ tịch UBND thị trấn Kinh Cùng.</w:t>
      </w:r>
      <w:proofErr w:type="gramEnd"/>
      <w:r w:rsidRPr="002667B2">
        <w:rPr>
          <w:rStyle w:val="BodyTextChar1"/>
          <w:rFonts w:eastAsia="Arial Unicode MS"/>
          <w:spacing w:val="2"/>
          <w:sz w:val="22"/>
          <w:szCs w:val="22"/>
          <w:lang w:eastAsia="vi-VN"/>
        </w:rPr>
        <w:t xml:space="preserve"> 01 cuộc thanh tra </w:t>
      </w:r>
      <w:r w:rsidRPr="002667B2">
        <w:rPr>
          <w:spacing w:val="2"/>
          <w:sz w:val="22"/>
          <w:szCs w:val="22"/>
        </w:rPr>
        <w:t xml:space="preserve">thanh tra trách nhiệm </w:t>
      </w:r>
      <w:r w:rsidRPr="002667B2">
        <w:rPr>
          <w:iCs/>
          <w:spacing w:val="2"/>
          <w:sz w:val="22"/>
          <w:szCs w:val="22"/>
        </w:rPr>
        <w:t xml:space="preserve">thực hiện các quy định của pháp luật về tiếp công dân, giải quyết khiếu nại, tố cáo đối với </w:t>
      </w:r>
      <w:r w:rsidRPr="002667B2">
        <w:rPr>
          <w:spacing w:val="2"/>
          <w:sz w:val="22"/>
          <w:szCs w:val="22"/>
        </w:rPr>
        <w:t xml:space="preserve">Chủ tịch UBND xã Bình Thành và Chủ tịch UBND xã Phụng Hiệp; 01 cuộc thanh tra </w:t>
      </w:r>
      <w:r>
        <w:rPr>
          <w:spacing w:val="2"/>
          <w:sz w:val="22"/>
          <w:szCs w:val="22"/>
          <w:lang w:val="vi-VN"/>
        </w:rPr>
        <w:t>đột xuất</w:t>
      </w:r>
      <w:r w:rsidRPr="002667B2">
        <w:rPr>
          <w:spacing w:val="2"/>
          <w:sz w:val="22"/>
          <w:szCs w:val="22"/>
        </w:rPr>
        <w:t xml:space="preserve"> về việc thanh tra việc thực hiện các quy định của pháp luật về quản lý, sử dụng ngân sách, các nguồn thu và vận động của Trường Mẫu giáo Phụng Hiệp, xã Phụng Hiệp. </w:t>
      </w:r>
    </w:p>
  </w:footnote>
  <w:footnote w:id="13">
    <w:p w:rsidR="008C2D80" w:rsidRPr="00FB54D7" w:rsidRDefault="008C2D80" w:rsidP="008C2D80">
      <w:pPr>
        <w:pBdr>
          <w:top w:val="dotted" w:sz="4" w:space="0" w:color="FFFFFF"/>
          <w:left w:val="dotted" w:sz="4" w:space="0" w:color="FFFFFF"/>
          <w:bottom w:val="dotted" w:sz="4" w:space="3" w:color="FFFFFF"/>
          <w:right w:val="dotted" w:sz="4" w:space="0" w:color="FFFFFF"/>
        </w:pBdr>
        <w:shd w:val="clear" w:color="auto" w:fill="FFFFFF"/>
        <w:spacing w:before="120" w:after="120"/>
        <w:ind w:firstLine="567"/>
        <w:jc w:val="both"/>
        <w:rPr>
          <w:sz w:val="22"/>
          <w:szCs w:val="22"/>
        </w:rPr>
      </w:pPr>
      <w:r w:rsidRPr="00AC6BE8">
        <w:rPr>
          <w:rStyle w:val="FootnoteReference"/>
          <w:b/>
          <w:sz w:val="22"/>
          <w:szCs w:val="22"/>
        </w:rPr>
        <w:footnoteRef/>
      </w:r>
      <w:r w:rsidRPr="00AC6BE8">
        <w:rPr>
          <w:b/>
          <w:sz w:val="22"/>
          <w:szCs w:val="22"/>
        </w:rPr>
        <w:t xml:space="preserve"> </w:t>
      </w:r>
      <w:r>
        <w:rPr>
          <w:sz w:val="22"/>
          <w:szCs w:val="22"/>
        </w:rPr>
        <w:t>Trong đó, 66</w:t>
      </w:r>
      <w:r w:rsidRPr="00FB54D7">
        <w:rPr>
          <w:sz w:val="22"/>
          <w:szCs w:val="22"/>
        </w:rPr>
        <w:t xml:space="preserve"> đơn</w:t>
      </w:r>
      <w:r w:rsidRPr="00FB54D7">
        <w:rPr>
          <w:b/>
          <w:sz w:val="22"/>
          <w:szCs w:val="22"/>
        </w:rPr>
        <w:t xml:space="preserve"> </w:t>
      </w:r>
      <w:r w:rsidRPr="00FB54D7">
        <w:rPr>
          <w:sz w:val="22"/>
          <w:szCs w:val="22"/>
        </w:rPr>
        <w:t xml:space="preserve">khiếu nại, </w:t>
      </w:r>
      <w:r w:rsidRPr="00AC6BE8">
        <w:rPr>
          <w:sz w:val="22"/>
          <w:szCs w:val="22"/>
        </w:rPr>
        <w:t>đã giải quyết 40 đơn, còn 26 đơn đang xác minh;</w:t>
      </w:r>
      <w:r w:rsidRPr="00FB54D7">
        <w:rPr>
          <w:sz w:val="22"/>
          <w:szCs w:val="22"/>
        </w:rPr>
        <w:t xml:space="preserve"> </w:t>
      </w:r>
      <w:r>
        <w:rPr>
          <w:sz w:val="22"/>
          <w:szCs w:val="22"/>
        </w:rPr>
        <w:t xml:space="preserve">42 </w:t>
      </w:r>
      <w:r w:rsidRPr="00FB54D7">
        <w:rPr>
          <w:sz w:val="22"/>
          <w:szCs w:val="22"/>
        </w:rPr>
        <w:t>đơn kiến nghị, phản ánh,</w:t>
      </w:r>
      <w:r w:rsidRPr="00AC6BE8">
        <w:rPr>
          <w:sz w:val="22"/>
          <w:szCs w:val="22"/>
        </w:rPr>
        <w:t xml:space="preserve"> giải quyết 31 đơn, còn 11 đơn đang thực hiện.</w:t>
      </w:r>
    </w:p>
  </w:footnote>
  <w:footnote w:id="14">
    <w:p w:rsidR="008C2D80" w:rsidRPr="006706C6" w:rsidRDefault="008C2D80" w:rsidP="008C2D80">
      <w:pPr>
        <w:pStyle w:val="FootnoteText"/>
        <w:spacing w:before="120" w:after="120"/>
        <w:ind w:firstLine="567"/>
        <w:jc w:val="both"/>
        <w:rPr>
          <w:sz w:val="22"/>
          <w:szCs w:val="22"/>
        </w:rPr>
      </w:pPr>
      <w:r w:rsidRPr="00866107">
        <w:rPr>
          <w:rStyle w:val="FootnoteReference"/>
          <w:b/>
          <w:sz w:val="22"/>
          <w:szCs w:val="22"/>
        </w:rPr>
        <w:footnoteRef/>
      </w:r>
      <w:r>
        <w:rPr>
          <w:b/>
          <w:sz w:val="22"/>
          <w:szCs w:val="22"/>
        </w:rPr>
        <w:t xml:space="preserve"> </w:t>
      </w:r>
      <w:r w:rsidRPr="006706C6">
        <w:rPr>
          <w:sz w:val="22"/>
          <w:szCs w:val="22"/>
        </w:rPr>
        <w:t xml:space="preserve">Luật Trợ giúp pháp lý; Luật Phòng, chống bạo lực gia đình; Luật Phòng, chống tham nhũng; Luật Nghĩa vụ Quân sự; Luật Thực hiện dân chủ ở cơ sở có 380 lượt người tham gia tại các xã Hòa An, Phương Bình, tân Phước Hưng, Phương Phú và thị trấn Cây Dương; </w:t>
      </w:r>
      <w:r w:rsidRPr="006706C6">
        <w:rPr>
          <w:sz w:val="22"/>
          <w:szCs w:val="22"/>
          <w:lang w:val="nb-NO"/>
        </w:rPr>
        <w:t>tư vấn, tuyên truyền cho các đối tượng chính sách, hộ nghèo, người dân tộc xã Tân Bình và xã Phương Phú được 02 cuộc, có 165 lượt người tham gia</w:t>
      </w:r>
      <w:r>
        <w:rPr>
          <w:sz w:val="22"/>
          <w:szCs w:val="22"/>
          <w:lang w:val="nb-NO"/>
        </w:rPr>
        <w:t>.</w:t>
      </w:r>
    </w:p>
  </w:footnote>
  <w:footnote w:id="15">
    <w:p w:rsidR="008C2D80" w:rsidRPr="009F6AC8" w:rsidRDefault="008C2D80" w:rsidP="008C2D80">
      <w:pPr>
        <w:pStyle w:val="FootnoteText"/>
        <w:ind w:firstLine="567"/>
        <w:jc w:val="both"/>
        <w:rPr>
          <w:b/>
          <w:sz w:val="22"/>
          <w:szCs w:val="22"/>
          <w:lang w:val="vi-VN"/>
        </w:rPr>
      </w:pPr>
      <w:r w:rsidRPr="009F6AC8">
        <w:rPr>
          <w:rStyle w:val="FootnoteReference"/>
          <w:b/>
          <w:sz w:val="22"/>
          <w:szCs w:val="22"/>
        </w:rPr>
        <w:footnoteRef/>
      </w:r>
      <w:r w:rsidRPr="009F6AC8">
        <w:rPr>
          <w:b/>
          <w:sz w:val="22"/>
          <w:szCs w:val="22"/>
        </w:rPr>
        <w:t xml:space="preserve"> </w:t>
      </w:r>
      <w:r w:rsidRPr="009F6AC8">
        <w:rPr>
          <w:color w:val="000000"/>
          <w:sz w:val="22"/>
          <w:szCs w:val="22"/>
          <w:lang w:val="it-IT"/>
        </w:rPr>
        <w:t xml:space="preserve"> </w:t>
      </w:r>
      <w:r w:rsidRPr="009F6AC8">
        <w:rPr>
          <w:color w:val="000000"/>
          <w:sz w:val="22"/>
          <w:szCs w:val="22"/>
          <w:lang w:val="vi-VN"/>
        </w:rPr>
        <w:t xml:space="preserve">Trong đó, </w:t>
      </w:r>
      <w:r w:rsidRPr="009F6AC8">
        <w:rPr>
          <w:color w:val="000000"/>
          <w:sz w:val="22"/>
          <w:szCs w:val="22"/>
          <w:lang w:val="it-IT"/>
        </w:rPr>
        <w:t xml:space="preserve">01 cuộc tiếp xúc cử tri của </w:t>
      </w:r>
      <w:r w:rsidRPr="009F6AC8">
        <w:rPr>
          <w:sz w:val="22"/>
          <w:szCs w:val="22"/>
        </w:rPr>
        <w:t xml:space="preserve">đại biểu Quốc hội sau Kỳ họp thứ Năm Quốc hội khóa XV có </w:t>
      </w:r>
      <w:r w:rsidRPr="009F6AC8">
        <w:rPr>
          <w:rStyle w:val="fontstyle01"/>
          <w:sz w:val="22"/>
          <w:szCs w:val="22"/>
        </w:rPr>
        <w:t>170 cử tri tham dự, qua đó có 08 lượt cử tri phát biểu ý kiến (có 01 trường hợp ý kiến thông qua phiếu), với 15 ý kiến, kiến nghị, các vị đại biểu Quốc hội, đại biểu HĐND và các sở ngành tỉnh</w:t>
      </w:r>
      <w:r w:rsidRPr="009F6AC8">
        <w:rPr>
          <w:sz w:val="22"/>
          <w:szCs w:val="22"/>
        </w:rPr>
        <w:t xml:space="preserve"> </w:t>
      </w:r>
      <w:r w:rsidRPr="009F6AC8">
        <w:rPr>
          <w:rStyle w:val="fontstyle01"/>
          <w:sz w:val="22"/>
          <w:szCs w:val="22"/>
        </w:rPr>
        <w:t>trả lời trực tiếp tại hội nghị 09 ý kiến, còn 06 ý kiến được tổng hợp gửi lên cấp trên (Trung ương 04 ý kiến, tỉnh 02</w:t>
      </w:r>
      <w:r w:rsidRPr="009F6AC8">
        <w:rPr>
          <w:sz w:val="22"/>
          <w:szCs w:val="22"/>
        </w:rPr>
        <w:t xml:space="preserve"> </w:t>
      </w:r>
      <w:r w:rsidRPr="009F6AC8">
        <w:rPr>
          <w:rStyle w:val="fontstyle01"/>
          <w:sz w:val="22"/>
          <w:szCs w:val="22"/>
        </w:rPr>
        <w:t>ý kiến</w:t>
      </w:r>
      <w:r w:rsidRPr="009F6AC8">
        <w:rPr>
          <w:sz w:val="22"/>
          <w:szCs w:val="22"/>
        </w:rPr>
        <w:t xml:space="preserve">). 15 cuộc tiếp xúc giữa cử tri với đại biểu HĐND 3 cấp, có 1.445 cử tri tham dự, qua đó ghi nhận 186 ý kiến, được các vị đại biểu HĐND và các sở, ban ngành tỉnh trả lời trực tiếp tại hội nghị 127 ý kiến, còn 59 ý kiến được Ủy ban Mặt trận Tổ quốc huyện tổng hợp và gửi đến các ngành có liên quan (Trung ương 9 ý kiến; thuộc thẩm quyền của tỉnh 16 ý kiến, huyện 34 ý kiến). </w:t>
      </w:r>
    </w:p>
  </w:footnote>
  <w:footnote w:id="16">
    <w:p w:rsidR="008C2D80" w:rsidRPr="00922A69" w:rsidRDefault="008C2D80" w:rsidP="008C2D80">
      <w:pPr>
        <w:spacing w:before="120" w:after="120"/>
        <w:ind w:firstLine="567"/>
        <w:jc w:val="both"/>
        <w:rPr>
          <w:sz w:val="22"/>
          <w:szCs w:val="22"/>
        </w:rPr>
      </w:pPr>
      <w:r w:rsidRPr="008C2D80">
        <w:rPr>
          <w:rStyle w:val="FootnoteReference"/>
          <w:b/>
          <w:sz w:val="22"/>
          <w:szCs w:val="22"/>
        </w:rPr>
        <w:footnoteRef/>
      </w:r>
      <w:r w:rsidRPr="008C2D80">
        <w:rPr>
          <w:b/>
          <w:sz w:val="22"/>
          <w:szCs w:val="22"/>
        </w:rPr>
        <w:t xml:space="preserve"> </w:t>
      </w:r>
      <w:r>
        <w:rPr>
          <w:sz w:val="22"/>
          <w:szCs w:val="22"/>
        </w:rPr>
        <w:t>Tổng diện tích thu hoạch 37.281 ha, đạt 90</w:t>
      </w:r>
      <w:proofErr w:type="gramStart"/>
      <w:r>
        <w:rPr>
          <w:sz w:val="22"/>
          <w:szCs w:val="22"/>
        </w:rPr>
        <w:t>,53</w:t>
      </w:r>
      <w:proofErr w:type="gramEnd"/>
      <w:r w:rsidRPr="00922A69">
        <w:rPr>
          <w:sz w:val="22"/>
          <w:szCs w:val="22"/>
        </w:rPr>
        <w:t>% chỉ tiêu (lúa Đông xu</w:t>
      </w:r>
      <w:r>
        <w:rPr>
          <w:sz w:val="22"/>
          <w:szCs w:val="22"/>
        </w:rPr>
        <w:t>ân 18.640  ha, lúa Hè thu 18.641 ha), giá bán dao động từ 6.300 - 7.200 đồng/kg tùy từng loại giống.</w:t>
      </w:r>
    </w:p>
  </w:footnote>
  <w:footnote w:id="17">
    <w:p w:rsidR="008C2D80" w:rsidRPr="00A726FC" w:rsidRDefault="008C2D80" w:rsidP="008C2D80">
      <w:pPr>
        <w:spacing w:before="120" w:after="120"/>
        <w:ind w:firstLine="567"/>
        <w:jc w:val="both"/>
        <w:rPr>
          <w:sz w:val="22"/>
          <w:szCs w:val="22"/>
        </w:rPr>
      </w:pPr>
      <w:r w:rsidRPr="008C2D80">
        <w:rPr>
          <w:rStyle w:val="FootnoteReference"/>
          <w:b/>
          <w:sz w:val="22"/>
          <w:szCs w:val="22"/>
        </w:rPr>
        <w:footnoteRef/>
      </w:r>
      <w:r w:rsidRPr="00A726FC">
        <w:rPr>
          <w:sz w:val="22"/>
          <w:szCs w:val="22"/>
        </w:rPr>
        <w:t xml:space="preserve"> </w:t>
      </w:r>
      <w:r w:rsidRPr="00A726FC">
        <w:rPr>
          <w:sz w:val="22"/>
          <w:szCs w:val="22"/>
          <w:lang w:val="es-ES"/>
        </w:rPr>
        <w:t xml:space="preserve">Diện tích vườn cây ăn trái </w:t>
      </w:r>
      <w:r w:rsidRPr="00A726FC">
        <w:rPr>
          <w:bCs/>
          <w:sz w:val="22"/>
          <w:szCs w:val="22"/>
        </w:rPr>
        <w:t xml:space="preserve">11.602 </w:t>
      </w:r>
      <w:r w:rsidRPr="00A726FC">
        <w:rPr>
          <w:sz w:val="22"/>
          <w:szCs w:val="22"/>
          <w:lang w:val="es-ES_tradnl"/>
        </w:rPr>
        <w:t xml:space="preserve">ha đạt </w:t>
      </w:r>
      <w:r w:rsidRPr="00A726FC">
        <w:rPr>
          <w:sz w:val="22"/>
          <w:szCs w:val="22"/>
        </w:rPr>
        <w:t xml:space="preserve">100,02 % </w:t>
      </w:r>
      <w:r w:rsidRPr="00A726FC">
        <w:rPr>
          <w:sz w:val="22"/>
          <w:szCs w:val="22"/>
          <w:lang w:val="es-ES_tradnl"/>
        </w:rPr>
        <w:t>kế hoạch</w:t>
      </w:r>
      <w:r w:rsidRPr="00A726FC">
        <w:rPr>
          <w:sz w:val="22"/>
          <w:szCs w:val="22"/>
          <w:lang w:val="es-ES"/>
        </w:rPr>
        <w:t>. R</w:t>
      </w:r>
      <w:r w:rsidRPr="00A726FC">
        <w:rPr>
          <w:sz w:val="22"/>
          <w:szCs w:val="22"/>
          <w:lang w:val="nl-NL"/>
        </w:rPr>
        <w:t xml:space="preserve">au màu, xuống giống </w:t>
      </w:r>
      <w:r w:rsidRPr="008B79AD">
        <w:rPr>
          <w:sz w:val="22"/>
          <w:szCs w:val="22"/>
        </w:rPr>
        <w:t>7</w:t>
      </w:r>
      <w:r w:rsidRPr="008B79AD">
        <w:rPr>
          <w:sz w:val="22"/>
          <w:szCs w:val="22"/>
          <w:lang w:val="vi-VN"/>
        </w:rPr>
        <w:t>.</w:t>
      </w:r>
      <w:r w:rsidRPr="008B79AD">
        <w:rPr>
          <w:sz w:val="22"/>
          <w:szCs w:val="22"/>
        </w:rPr>
        <w:t>292</w:t>
      </w:r>
      <w:r w:rsidRPr="008B79AD">
        <w:rPr>
          <w:sz w:val="22"/>
          <w:szCs w:val="22"/>
          <w:lang w:val="vi-VN"/>
        </w:rPr>
        <w:t>,</w:t>
      </w:r>
      <w:r w:rsidRPr="008B79AD">
        <w:rPr>
          <w:sz w:val="22"/>
          <w:szCs w:val="22"/>
        </w:rPr>
        <w:t xml:space="preserve">61 </w:t>
      </w:r>
      <w:r w:rsidRPr="00A726FC">
        <w:rPr>
          <w:sz w:val="22"/>
          <w:szCs w:val="22"/>
          <w:lang w:val="vi-VN"/>
        </w:rPr>
        <w:t>ha</w:t>
      </w:r>
      <w:proofErr w:type="gramStart"/>
      <w:r w:rsidRPr="00A726FC">
        <w:rPr>
          <w:sz w:val="22"/>
          <w:szCs w:val="22"/>
          <w:lang w:val="vi-VN"/>
        </w:rPr>
        <w:t>,</w:t>
      </w:r>
      <w:r w:rsidRPr="00A726FC">
        <w:rPr>
          <w:sz w:val="22"/>
          <w:szCs w:val="22"/>
        </w:rPr>
        <w:t>đạt</w:t>
      </w:r>
      <w:proofErr w:type="gramEnd"/>
      <w:r w:rsidRPr="00A726FC">
        <w:rPr>
          <w:sz w:val="22"/>
          <w:szCs w:val="22"/>
        </w:rPr>
        <w:t xml:space="preserve"> 97,2% kế hoạch</w:t>
      </w:r>
      <w:r w:rsidRPr="00A726FC">
        <w:rPr>
          <w:bCs/>
          <w:sz w:val="22"/>
          <w:szCs w:val="22"/>
          <w:lang w:val="es-ES"/>
        </w:rPr>
        <w:t xml:space="preserve">, Thủy sản thả nuôi </w:t>
      </w:r>
      <w:r w:rsidRPr="00A726FC">
        <w:rPr>
          <w:sz w:val="22"/>
          <w:szCs w:val="22"/>
        </w:rPr>
        <w:t>5.467</w:t>
      </w:r>
      <w:r w:rsidRPr="00A726FC">
        <w:rPr>
          <w:sz w:val="22"/>
          <w:szCs w:val="22"/>
          <w:lang w:val="vi-VN"/>
        </w:rPr>
        <w:t xml:space="preserve"> ha, đạt </w:t>
      </w:r>
      <w:r w:rsidRPr="00A726FC">
        <w:rPr>
          <w:sz w:val="22"/>
          <w:szCs w:val="22"/>
        </w:rPr>
        <w:t>103,74</w:t>
      </w:r>
      <w:r w:rsidRPr="00A726FC">
        <w:rPr>
          <w:sz w:val="22"/>
          <w:szCs w:val="22"/>
          <w:lang w:val="vi-VN"/>
        </w:rPr>
        <w:t>%</w:t>
      </w:r>
      <w:r w:rsidRPr="00A726FC">
        <w:rPr>
          <w:sz w:val="22"/>
          <w:szCs w:val="22"/>
          <w:lang w:val="es-ES"/>
        </w:rPr>
        <w:t xml:space="preserve"> </w:t>
      </w:r>
      <w:r w:rsidRPr="00A726FC">
        <w:rPr>
          <w:sz w:val="22"/>
          <w:szCs w:val="22"/>
        </w:rPr>
        <w:t>kế hoạch</w:t>
      </w:r>
      <w:r w:rsidRPr="00A726FC">
        <w:rPr>
          <w:bCs/>
          <w:sz w:val="22"/>
          <w:szCs w:val="22"/>
          <w:lang w:val="es-ES"/>
        </w:rPr>
        <w:t xml:space="preserve">. </w:t>
      </w:r>
      <w:r w:rsidRPr="00A726FC">
        <w:rPr>
          <w:rFonts w:eastAsia="Arial Unicode MS"/>
          <w:sz w:val="22"/>
          <w:szCs w:val="22"/>
          <w:lang w:val="es-ES_tradnl"/>
        </w:rPr>
        <w:t xml:space="preserve">Tổng đàn heo </w:t>
      </w:r>
      <w:r w:rsidRPr="00A726FC">
        <w:rPr>
          <w:bCs/>
          <w:sz w:val="22"/>
          <w:szCs w:val="22"/>
          <w:lang w:val="vi-VN"/>
        </w:rPr>
        <w:t>3</w:t>
      </w:r>
      <w:r w:rsidRPr="00A726FC">
        <w:rPr>
          <w:bCs/>
          <w:sz w:val="22"/>
          <w:szCs w:val="22"/>
        </w:rPr>
        <w:t>4.161</w:t>
      </w:r>
      <w:r w:rsidRPr="00A726FC">
        <w:rPr>
          <w:bCs/>
          <w:sz w:val="22"/>
          <w:szCs w:val="22"/>
          <w:lang w:val="vi-VN"/>
        </w:rPr>
        <w:t xml:space="preserve"> con,</w:t>
      </w:r>
      <w:r w:rsidRPr="00A726FC">
        <w:rPr>
          <w:bCs/>
          <w:sz w:val="22"/>
          <w:szCs w:val="22"/>
        </w:rPr>
        <w:t xml:space="preserve"> (giảm </w:t>
      </w:r>
      <w:r w:rsidRPr="00A726FC">
        <w:rPr>
          <w:bCs/>
          <w:i/>
          <w:iCs/>
          <w:sz w:val="22"/>
          <w:szCs w:val="22"/>
          <w:lang w:val="it-IT"/>
        </w:rPr>
        <w:t>1.123</w:t>
      </w:r>
      <w:r w:rsidRPr="00A726FC">
        <w:rPr>
          <w:bCs/>
          <w:i/>
          <w:iCs/>
          <w:sz w:val="22"/>
          <w:szCs w:val="22"/>
          <w:lang w:val="vi-VN"/>
        </w:rPr>
        <w:t xml:space="preserve"> con</w:t>
      </w:r>
      <w:r w:rsidRPr="00A726FC">
        <w:rPr>
          <w:bCs/>
          <w:i/>
          <w:iCs/>
          <w:sz w:val="22"/>
          <w:szCs w:val="22"/>
          <w:lang w:val="it-IT"/>
        </w:rPr>
        <w:t xml:space="preserve"> so với cùng kỳ)</w:t>
      </w:r>
      <w:r w:rsidRPr="00A726FC">
        <w:rPr>
          <w:bCs/>
          <w:sz w:val="22"/>
          <w:szCs w:val="22"/>
          <w:lang w:val="vi-VN"/>
        </w:rPr>
        <w:t xml:space="preserve"> đạt 9</w:t>
      </w:r>
      <w:r w:rsidRPr="00A726FC">
        <w:rPr>
          <w:bCs/>
          <w:sz w:val="22"/>
          <w:szCs w:val="22"/>
        </w:rPr>
        <w:t>7</w:t>
      </w:r>
      <w:r w:rsidRPr="00A726FC">
        <w:rPr>
          <w:bCs/>
          <w:sz w:val="22"/>
          <w:szCs w:val="22"/>
          <w:lang w:val="vi-VN"/>
        </w:rPr>
        <w:t>,</w:t>
      </w:r>
      <w:r w:rsidRPr="00A726FC">
        <w:rPr>
          <w:bCs/>
          <w:sz w:val="22"/>
          <w:szCs w:val="22"/>
        </w:rPr>
        <w:t>6</w:t>
      </w:r>
      <w:r w:rsidRPr="00A726FC">
        <w:rPr>
          <w:bCs/>
          <w:sz w:val="22"/>
          <w:szCs w:val="22"/>
          <w:lang w:val="vi-VN"/>
        </w:rPr>
        <w:t>%</w:t>
      </w:r>
      <w:r w:rsidRPr="00A726FC">
        <w:rPr>
          <w:bCs/>
          <w:sz w:val="22"/>
          <w:szCs w:val="22"/>
        </w:rPr>
        <w:t xml:space="preserve"> kế hoạch,</w:t>
      </w:r>
      <w:r w:rsidRPr="00A726FC">
        <w:rPr>
          <w:rFonts w:eastAsia="Arial Unicode MS"/>
          <w:sz w:val="22"/>
          <w:szCs w:val="22"/>
          <w:lang w:val="es-ES_tradnl"/>
        </w:rPr>
        <w:t xml:space="preserve"> gia cầm</w:t>
      </w:r>
      <w:r w:rsidRPr="00A726FC">
        <w:rPr>
          <w:bCs/>
          <w:sz w:val="22"/>
          <w:szCs w:val="22"/>
        </w:rPr>
        <w:t xml:space="preserve"> 1.155.779 </w:t>
      </w:r>
      <w:r w:rsidRPr="00A726FC">
        <w:rPr>
          <w:bCs/>
          <w:sz w:val="22"/>
          <w:szCs w:val="22"/>
          <w:lang w:val="vi-VN"/>
        </w:rPr>
        <w:t>con</w:t>
      </w:r>
      <w:r w:rsidRPr="00A726FC">
        <w:rPr>
          <w:bCs/>
          <w:sz w:val="22"/>
          <w:szCs w:val="22"/>
        </w:rPr>
        <w:t xml:space="preserve"> (</w:t>
      </w:r>
      <w:r w:rsidRPr="00A726FC">
        <w:rPr>
          <w:bCs/>
          <w:iCs/>
          <w:sz w:val="22"/>
          <w:szCs w:val="22"/>
          <w:lang w:val="vi-VN"/>
        </w:rPr>
        <w:t>tăng</w:t>
      </w:r>
      <w:r w:rsidRPr="00A726FC">
        <w:rPr>
          <w:bCs/>
          <w:iCs/>
          <w:sz w:val="22"/>
          <w:szCs w:val="22"/>
        </w:rPr>
        <w:t xml:space="preserve"> </w:t>
      </w:r>
      <w:r w:rsidRPr="00A726FC">
        <w:rPr>
          <w:bCs/>
          <w:iCs/>
          <w:sz w:val="22"/>
          <w:szCs w:val="22"/>
          <w:lang w:val="it-IT"/>
        </w:rPr>
        <w:t>3</w:t>
      </w:r>
      <w:r w:rsidRPr="00A726FC">
        <w:rPr>
          <w:bCs/>
          <w:iCs/>
          <w:sz w:val="22"/>
          <w:szCs w:val="22"/>
          <w:lang w:val="vi-VN"/>
        </w:rPr>
        <w:t>01.</w:t>
      </w:r>
      <w:r w:rsidRPr="00A726FC">
        <w:rPr>
          <w:bCs/>
          <w:iCs/>
          <w:sz w:val="22"/>
          <w:szCs w:val="22"/>
        </w:rPr>
        <w:t>329</w:t>
      </w:r>
      <w:r w:rsidRPr="00A726FC">
        <w:rPr>
          <w:bCs/>
          <w:iCs/>
          <w:sz w:val="22"/>
          <w:szCs w:val="22"/>
          <w:lang w:val="vi-VN"/>
        </w:rPr>
        <w:t xml:space="preserve"> con</w:t>
      </w:r>
      <w:r w:rsidRPr="00A726FC">
        <w:rPr>
          <w:bCs/>
          <w:iCs/>
          <w:sz w:val="22"/>
          <w:szCs w:val="22"/>
          <w:lang w:val="it-IT"/>
        </w:rPr>
        <w:t xml:space="preserve"> so với cùng kỳ), </w:t>
      </w:r>
      <w:r w:rsidRPr="00A726FC">
        <w:rPr>
          <w:bCs/>
          <w:sz w:val="22"/>
          <w:szCs w:val="22"/>
          <w:lang w:val="vi-VN"/>
        </w:rPr>
        <w:t>đạt 10</w:t>
      </w:r>
      <w:r w:rsidRPr="00A726FC">
        <w:rPr>
          <w:bCs/>
          <w:sz w:val="22"/>
          <w:szCs w:val="22"/>
        </w:rPr>
        <w:t>5</w:t>
      </w:r>
      <w:r w:rsidRPr="00A726FC">
        <w:rPr>
          <w:bCs/>
          <w:sz w:val="22"/>
          <w:szCs w:val="22"/>
          <w:lang w:val="vi-VN"/>
        </w:rPr>
        <w:t>,7%</w:t>
      </w:r>
      <w:r w:rsidRPr="00A726FC">
        <w:rPr>
          <w:bCs/>
          <w:sz w:val="22"/>
          <w:szCs w:val="22"/>
        </w:rPr>
        <w:t xml:space="preserve"> chỉ tiêu.</w:t>
      </w:r>
    </w:p>
  </w:footnote>
  <w:footnote w:id="18">
    <w:p w:rsidR="008C2D80" w:rsidRPr="005A529A" w:rsidRDefault="008C2D80" w:rsidP="008C2D80">
      <w:pPr>
        <w:spacing w:before="120" w:after="120"/>
        <w:ind w:firstLine="567"/>
        <w:jc w:val="both"/>
        <w:rPr>
          <w:sz w:val="22"/>
          <w:szCs w:val="22"/>
        </w:rPr>
      </w:pPr>
      <w:r w:rsidRPr="008C2D80">
        <w:rPr>
          <w:rStyle w:val="FootnoteReference"/>
          <w:b/>
          <w:sz w:val="22"/>
          <w:szCs w:val="22"/>
        </w:rPr>
        <w:footnoteRef/>
      </w:r>
      <w:r>
        <w:rPr>
          <w:sz w:val="22"/>
          <w:szCs w:val="22"/>
        </w:rPr>
        <w:t xml:space="preserve"> G</w:t>
      </w:r>
      <w:r w:rsidRPr="005A529A">
        <w:rPr>
          <w:sz w:val="22"/>
          <w:szCs w:val="22"/>
        </w:rPr>
        <w:t>ồm: HTX Mãng Cầu Xiêm Hòa Mỹ; HTX Nông nghiệp Hưng Thạnh; HTX Nông nghiệp Tân Thành Trường Phát, HTX Nông nghiệp Bửu Long - Lung Ngọc Hoàng, HTX Nông nghiệp Nông Hoàng Sang; HTX Kỳ Như; HTX Nông nghiệp Thạnh Mỹ B, HTX Nông nghiệp dịch vụ thương mại Tân Quới Lộ - SAEMAUL, HTX Nông nghiệp Phát Lộc, HTX Nông nghiệp Trung Hiếu Phát.</w:t>
      </w:r>
    </w:p>
  </w:footnote>
  <w:footnote w:id="19">
    <w:p w:rsidR="008C2D80" w:rsidRPr="005A529A" w:rsidRDefault="008C2D80" w:rsidP="008C2D80">
      <w:pPr>
        <w:spacing w:before="120" w:after="120"/>
        <w:ind w:firstLine="567"/>
        <w:jc w:val="both"/>
        <w:rPr>
          <w:sz w:val="22"/>
          <w:szCs w:val="22"/>
        </w:rPr>
      </w:pPr>
      <w:r w:rsidRPr="00835A6C">
        <w:rPr>
          <w:rStyle w:val="FootnoteReference"/>
          <w:b/>
          <w:sz w:val="22"/>
          <w:szCs w:val="22"/>
        </w:rPr>
        <w:footnoteRef/>
      </w:r>
      <w:r w:rsidRPr="00393107">
        <w:rPr>
          <w:spacing w:val="-2"/>
          <w:sz w:val="22"/>
          <w:szCs w:val="22"/>
        </w:rPr>
        <w:t xml:space="preserve"> sản phẩm cá thát lát rút xương tẩm gia vị Kỳ Như của HTX Kỳ Như và sản phẩm rượu Lão Tửu - Đông trùng hạ thảo Út Tây của Cơ sở sản xuất rượu thủ công truyền thống Út Tây).</w:t>
      </w:r>
    </w:p>
  </w:footnote>
  <w:footnote w:id="20">
    <w:p w:rsidR="008C2D80" w:rsidRPr="00F07975" w:rsidRDefault="008C2D80" w:rsidP="008C2D80">
      <w:pPr>
        <w:ind w:firstLine="567"/>
        <w:jc w:val="both"/>
        <w:rPr>
          <w:sz w:val="22"/>
          <w:szCs w:val="22"/>
        </w:rPr>
      </w:pPr>
      <w:r w:rsidRPr="00835A6C">
        <w:rPr>
          <w:rStyle w:val="FootnoteReference"/>
          <w:b/>
          <w:sz w:val="22"/>
          <w:szCs w:val="22"/>
        </w:rPr>
        <w:footnoteRef/>
      </w:r>
      <w:r w:rsidRPr="00F07975">
        <w:rPr>
          <w:spacing w:val="-2"/>
          <w:sz w:val="22"/>
          <w:szCs w:val="22"/>
        </w:rPr>
        <w:t xml:space="preserve"> </w:t>
      </w:r>
      <w:r w:rsidRPr="00F07975">
        <w:rPr>
          <w:sz w:val="22"/>
          <w:szCs w:val="22"/>
        </w:rPr>
        <w:t>Tiêu chí</w:t>
      </w:r>
      <w:r w:rsidRPr="00F07975">
        <w:rPr>
          <w:sz w:val="22"/>
          <w:szCs w:val="22"/>
          <w:lang w:val="vi-VN"/>
        </w:rPr>
        <w:t xml:space="preserve"> số 02 về “giao thông”; tiêu chí số 6 về “cơ sở vật chất văn hóa”; tiêu chí số 11 về “hộ nghèo”; tiêu chí số 15 về “Y tế”; tiêu chí số 17 về “môi trường” .</w:t>
      </w:r>
      <w:r w:rsidRPr="00F07975">
        <w:rPr>
          <w:sz w:val="22"/>
          <w:szCs w:val="22"/>
        </w:rPr>
        <w:t xml:space="preserve"> </w:t>
      </w:r>
    </w:p>
    <w:p w:rsidR="008C2D80" w:rsidRPr="005A529A" w:rsidRDefault="008C2D80" w:rsidP="008C2D80">
      <w:pPr>
        <w:spacing w:before="120" w:after="120"/>
        <w:ind w:firstLine="567"/>
        <w:jc w:val="both"/>
        <w:rPr>
          <w:sz w:val="22"/>
          <w:szCs w:val="22"/>
        </w:rPr>
      </w:pPr>
    </w:p>
  </w:footnote>
  <w:footnote w:id="21">
    <w:p w:rsidR="008C2D80" w:rsidRPr="008C2D80" w:rsidRDefault="008C2D80" w:rsidP="008C2D80">
      <w:pPr>
        <w:tabs>
          <w:tab w:val="left" w:pos="0"/>
        </w:tabs>
        <w:spacing w:before="120" w:after="120"/>
        <w:ind w:firstLine="567"/>
        <w:jc w:val="both"/>
        <w:rPr>
          <w:spacing w:val="-2"/>
          <w:sz w:val="22"/>
          <w:szCs w:val="22"/>
        </w:rPr>
      </w:pPr>
      <w:r w:rsidRPr="008C2D80">
        <w:rPr>
          <w:rStyle w:val="FootnoteReference"/>
          <w:b/>
          <w:sz w:val="22"/>
          <w:szCs w:val="22"/>
        </w:rPr>
        <w:footnoteRef/>
      </w:r>
      <w:r w:rsidRPr="008C2D80">
        <w:rPr>
          <w:b/>
          <w:sz w:val="22"/>
          <w:szCs w:val="22"/>
          <w:lang w:val="es-ES"/>
        </w:rPr>
        <w:t xml:space="preserve"> </w:t>
      </w:r>
      <w:r w:rsidRPr="008C2D80">
        <w:rPr>
          <w:sz w:val="22"/>
          <w:szCs w:val="22"/>
        </w:rPr>
        <w:t xml:space="preserve">Đến nay, tổng số lượt khám, điều trị tại Trung tâm Y tế huyện 77.424 người, đạt 96,7% kế hoạch (tăng 36,3% so với cùng kỳ). </w:t>
      </w:r>
      <w:r w:rsidRPr="008C2D80">
        <w:rPr>
          <w:sz w:val="22"/>
          <w:szCs w:val="22"/>
          <w:lang w:val="es-ES"/>
        </w:rPr>
        <w:t xml:space="preserve">Các Trạm, Phòng khám khu vực ở cơ sở thực hiện khám, điều trị 53.093 lượt người, đạt 61% kế hoạch (giảm 7,4% so với cùng kỳ). </w:t>
      </w:r>
    </w:p>
  </w:footnote>
  <w:footnote w:id="22">
    <w:p w:rsidR="008C2D80" w:rsidRPr="008C2D80" w:rsidRDefault="008C2D80" w:rsidP="008C2D80">
      <w:pPr>
        <w:pStyle w:val="FootnoteText"/>
        <w:ind w:firstLine="567"/>
        <w:rPr>
          <w:sz w:val="22"/>
          <w:szCs w:val="22"/>
        </w:rPr>
      </w:pPr>
      <w:r w:rsidRPr="008C2D80">
        <w:rPr>
          <w:rStyle w:val="FootnoteReference"/>
          <w:b/>
          <w:sz w:val="22"/>
          <w:szCs w:val="22"/>
        </w:rPr>
        <w:footnoteRef/>
      </w:r>
      <w:r w:rsidRPr="008C2D80">
        <w:rPr>
          <w:b/>
          <w:sz w:val="22"/>
          <w:szCs w:val="22"/>
        </w:rPr>
        <w:t xml:space="preserve"> </w:t>
      </w:r>
      <w:r w:rsidRPr="008C2D80">
        <w:rPr>
          <w:sz w:val="22"/>
          <w:szCs w:val="22"/>
        </w:rPr>
        <w:t>Cướp tài sản, giao cấu với người từ đủ 13 đến dưới 16 tuổi, tổ chức đánh bạc và đánh bạc, gây rối trật tự công cộng, cố ý gây thương tích, lừa đảo chiếm đoạt tài sản, trộm cắp tài sản.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088864"/>
      <w:docPartObj>
        <w:docPartGallery w:val="Page Numbers (Top of Page)"/>
        <w:docPartUnique/>
      </w:docPartObj>
    </w:sdtPr>
    <w:sdtEndPr>
      <w:rPr>
        <w:noProof/>
      </w:rPr>
    </w:sdtEndPr>
    <w:sdtContent>
      <w:p w:rsidR="008C2D80" w:rsidRDefault="008C2D80">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8C2D80" w:rsidRDefault="008C2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25"/>
    <w:rsid w:val="00052725"/>
    <w:rsid w:val="0010465F"/>
    <w:rsid w:val="00175EE0"/>
    <w:rsid w:val="0023423A"/>
    <w:rsid w:val="002578F7"/>
    <w:rsid w:val="005760A0"/>
    <w:rsid w:val="005E03D5"/>
    <w:rsid w:val="006E58B6"/>
    <w:rsid w:val="00795000"/>
    <w:rsid w:val="008114B8"/>
    <w:rsid w:val="008C0FB6"/>
    <w:rsid w:val="008C2D80"/>
    <w:rsid w:val="00900F70"/>
    <w:rsid w:val="00AB0A8C"/>
    <w:rsid w:val="00D27F79"/>
    <w:rsid w:val="00E53506"/>
    <w:rsid w:val="00F93834"/>
    <w:rsid w:val="00FA2F58"/>
    <w:rsid w:val="00FC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052725"/>
    <w:rPr>
      <w:rFonts w:ascii="Arial" w:hAnsi="Arial"/>
      <w:sz w:val="22"/>
      <w:szCs w:val="20"/>
      <w:lang w:val="en-AU"/>
    </w:rPr>
  </w:style>
  <w:style w:type="character" w:customStyle="1" w:styleId="BodyTextChar1">
    <w:name w:val="Body Text Char1"/>
    <w:uiPriority w:val="99"/>
    <w:qFormat/>
    <w:rsid w:val="00052725"/>
    <w:rPr>
      <w:rFonts w:ascii="Times New Roman" w:eastAsia="Times New Roman" w:hAnsi="Times New Roman" w:cs="Times New Roman"/>
      <w:sz w:val="24"/>
      <w:szCs w:val="24"/>
    </w:rPr>
  </w:style>
  <w:style w:type="character" w:styleId="Strong">
    <w:name w:val="Strong"/>
    <w:uiPriority w:val="22"/>
    <w:qFormat/>
    <w:rsid w:val="00D27F79"/>
    <w:rPr>
      <w:b/>
      <w:bCs/>
    </w:rPr>
  </w:style>
  <w:style w:type="paragraph" w:styleId="ListParagraph">
    <w:name w:val="List Paragraph"/>
    <w:basedOn w:val="Normal"/>
    <w:uiPriority w:val="34"/>
    <w:qFormat/>
    <w:rsid w:val="00D27F79"/>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8C2D80"/>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basedOn w:val="DefaultParagraphFont"/>
    <w:link w:val="FootnoteText"/>
    <w:rsid w:val="008C2D8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SUPERS,R,de nota al"/>
    <w:qFormat/>
    <w:rsid w:val="008C2D80"/>
    <w:rPr>
      <w:vertAlign w:val="superscript"/>
    </w:rPr>
  </w:style>
  <w:style w:type="character" w:customStyle="1" w:styleId="fontstyle01">
    <w:name w:val="fontstyle01"/>
    <w:rsid w:val="008C2D80"/>
    <w:rPr>
      <w:rFonts w:ascii="Times New Roman" w:hAnsi="Times New Roman" w:cs="Times New Roman" w:hint="default"/>
      <w:b w:val="0"/>
      <w:bCs w:val="0"/>
      <w:i w:val="0"/>
      <w:iCs w:val="0"/>
      <w:color w:val="000000"/>
      <w:sz w:val="28"/>
      <w:szCs w:val="28"/>
    </w:rPr>
  </w:style>
  <w:style w:type="paragraph" w:customStyle="1" w:styleId="CharChar4CharCharCharChar1CharChar">
    <w:name w:val=" Char Char4 Char Char Char Char1 Char Char"/>
    <w:basedOn w:val="Normal"/>
    <w:rsid w:val="008C2D80"/>
    <w:rPr>
      <w:rFonts w:ascii="Arial" w:hAnsi="Arial"/>
      <w:sz w:val="22"/>
      <w:szCs w:val="20"/>
      <w:lang w:val="en-AU"/>
    </w:rPr>
  </w:style>
  <w:style w:type="paragraph" w:styleId="Header">
    <w:name w:val="header"/>
    <w:basedOn w:val="Normal"/>
    <w:link w:val="HeaderChar"/>
    <w:uiPriority w:val="99"/>
    <w:unhideWhenUsed/>
    <w:rsid w:val="008C2D80"/>
    <w:pPr>
      <w:tabs>
        <w:tab w:val="center" w:pos="4680"/>
        <w:tab w:val="right" w:pos="9360"/>
      </w:tabs>
    </w:pPr>
  </w:style>
  <w:style w:type="character" w:customStyle="1" w:styleId="HeaderChar">
    <w:name w:val="Header Char"/>
    <w:basedOn w:val="DefaultParagraphFont"/>
    <w:link w:val="Header"/>
    <w:uiPriority w:val="99"/>
    <w:rsid w:val="008C2D8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C2D80"/>
    <w:pPr>
      <w:tabs>
        <w:tab w:val="center" w:pos="4680"/>
        <w:tab w:val="right" w:pos="9360"/>
      </w:tabs>
    </w:pPr>
  </w:style>
  <w:style w:type="character" w:customStyle="1" w:styleId="FooterChar">
    <w:name w:val="Footer Char"/>
    <w:basedOn w:val="DefaultParagraphFont"/>
    <w:link w:val="Footer"/>
    <w:uiPriority w:val="99"/>
    <w:rsid w:val="008C2D8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052725"/>
    <w:rPr>
      <w:rFonts w:ascii="Arial" w:hAnsi="Arial"/>
      <w:sz w:val="22"/>
      <w:szCs w:val="20"/>
      <w:lang w:val="en-AU"/>
    </w:rPr>
  </w:style>
  <w:style w:type="character" w:customStyle="1" w:styleId="BodyTextChar1">
    <w:name w:val="Body Text Char1"/>
    <w:uiPriority w:val="99"/>
    <w:qFormat/>
    <w:rsid w:val="00052725"/>
    <w:rPr>
      <w:rFonts w:ascii="Times New Roman" w:eastAsia="Times New Roman" w:hAnsi="Times New Roman" w:cs="Times New Roman"/>
      <w:sz w:val="24"/>
      <w:szCs w:val="24"/>
    </w:rPr>
  </w:style>
  <w:style w:type="character" w:styleId="Strong">
    <w:name w:val="Strong"/>
    <w:uiPriority w:val="22"/>
    <w:qFormat/>
    <w:rsid w:val="00D27F79"/>
    <w:rPr>
      <w:b/>
      <w:bCs/>
    </w:rPr>
  </w:style>
  <w:style w:type="paragraph" w:styleId="ListParagraph">
    <w:name w:val="List Paragraph"/>
    <w:basedOn w:val="Normal"/>
    <w:uiPriority w:val="34"/>
    <w:qFormat/>
    <w:rsid w:val="00D27F79"/>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8C2D80"/>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basedOn w:val="DefaultParagraphFont"/>
    <w:link w:val="FootnoteText"/>
    <w:rsid w:val="008C2D8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SUPERS,R,de nota al"/>
    <w:qFormat/>
    <w:rsid w:val="008C2D80"/>
    <w:rPr>
      <w:vertAlign w:val="superscript"/>
    </w:rPr>
  </w:style>
  <w:style w:type="character" w:customStyle="1" w:styleId="fontstyle01">
    <w:name w:val="fontstyle01"/>
    <w:rsid w:val="008C2D80"/>
    <w:rPr>
      <w:rFonts w:ascii="Times New Roman" w:hAnsi="Times New Roman" w:cs="Times New Roman" w:hint="default"/>
      <w:b w:val="0"/>
      <w:bCs w:val="0"/>
      <w:i w:val="0"/>
      <w:iCs w:val="0"/>
      <w:color w:val="000000"/>
      <w:sz w:val="28"/>
      <w:szCs w:val="28"/>
    </w:rPr>
  </w:style>
  <w:style w:type="paragraph" w:customStyle="1" w:styleId="CharChar4CharCharCharChar1CharChar">
    <w:name w:val=" Char Char4 Char Char Char Char1 Char Char"/>
    <w:basedOn w:val="Normal"/>
    <w:rsid w:val="008C2D80"/>
    <w:rPr>
      <w:rFonts w:ascii="Arial" w:hAnsi="Arial"/>
      <w:sz w:val="22"/>
      <w:szCs w:val="20"/>
      <w:lang w:val="en-AU"/>
    </w:rPr>
  </w:style>
  <w:style w:type="paragraph" w:styleId="Header">
    <w:name w:val="header"/>
    <w:basedOn w:val="Normal"/>
    <w:link w:val="HeaderChar"/>
    <w:uiPriority w:val="99"/>
    <w:unhideWhenUsed/>
    <w:rsid w:val="008C2D80"/>
    <w:pPr>
      <w:tabs>
        <w:tab w:val="center" w:pos="4680"/>
        <w:tab w:val="right" w:pos="9360"/>
      </w:tabs>
    </w:pPr>
  </w:style>
  <w:style w:type="character" w:customStyle="1" w:styleId="HeaderChar">
    <w:name w:val="Header Char"/>
    <w:basedOn w:val="DefaultParagraphFont"/>
    <w:link w:val="Header"/>
    <w:uiPriority w:val="99"/>
    <w:rsid w:val="008C2D8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C2D80"/>
    <w:pPr>
      <w:tabs>
        <w:tab w:val="center" w:pos="4680"/>
        <w:tab w:val="right" w:pos="9360"/>
      </w:tabs>
    </w:pPr>
  </w:style>
  <w:style w:type="character" w:customStyle="1" w:styleId="FooterChar">
    <w:name w:val="Footer Char"/>
    <w:basedOn w:val="DefaultParagraphFont"/>
    <w:link w:val="Footer"/>
    <w:uiPriority w:val="99"/>
    <w:rsid w:val="008C2D8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2A78-9F07-4AE1-B84D-A6E63FCD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2023-10-05T01:40:00Z</dcterms:created>
  <dcterms:modified xsi:type="dcterms:W3CDTF">2023-10-05T01:40:00Z</dcterms:modified>
</cp:coreProperties>
</file>